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iCs/>
          <w:sz w:val="28"/>
          <w:szCs w:val="28"/>
          <w:highlight w:val="white"/>
        </w:rPr>
        <w:t xml:space="preserve">СТЕНОГРАММА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47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 xml:space="preserve">-й сессии Алтайского краевого Законодательного Собрания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18 декабря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 xml:space="preserve"> 2025 года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 xml:space="preserve">г. Барнаул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 xml:space="preserve">Зал заседаний Алтайского краевого 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ab/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ab/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ab/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ab/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ab/>
        <w:t xml:space="preserve">09:00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 xml:space="preserve">Законодательного Собрания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white"/>
        </w:rPr>
        <w:t xml:space="preserve">Председательствует Романенко А.А., председатель Алтайского краевого Законодательного Собрания.</w:t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Голобородько</w:t>
      </w: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 Д.А.</w:t>
      </w:r>
      <w:r>
        <w:rPr>
          <w:rFonts w:ascii="PT Astra Serif" w:hAnsi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депутаты и приглашённые! Мы начинаем работу сессии.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Перед сессией проводится церемония награждения.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Награждение проводит председатель Алтайского краевого Законодательного Собрания Александр Алексеевич Романенко.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безупречную и эффективную государственную гражданскую службу, большой вклад в обеспечение деятельности Алтайского краевого Законодательного Собрания грамотой аппарата Совета Федерации Федерального Собрания Российской Федерации награждены: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Анна Александровна Жданова, консультант отдела по взаимодействию со средствами массовой информации управления по связям с общественностью и информационному обеспечению аппарата Алтайского краевого Законодательного Собрания; </w:t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(Аплодисменты) 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Николай Алексеевич Павленко, консультант отдела по обеспечению деятельности постоянного комитета краевого Законодательного Собрания по аграрной политике, природопользованию и экологии. </w:t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(Аплодисменты)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Постановлением Алтайского краевого Законодательного Собрания Почетной грамотой Алтайского краевого Законодательного Собрания награждены за безупречную добросовестную ра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оту по обеспечению деятельности законодательного органа государственной власти Алтайского края Андрей Фёдорович Ляпунов, начальник управления по связям с общественностью и информационному обеспечению аппарата Алтайского краевого Законодательного Собрания. 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(А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плодисменты)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Судя по аплодисментам, всех равномерно освещает он.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многолетний добросовестный труд и высокий профессионализм - Надежда Владимировна Мартынова, помощни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 сенатора Российской Федерации,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представителя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 Алтайского краевого Законодательного Собрания в Совете Федерации Федерального Собрания Российской Федерации.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(А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плодисменты)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</w:rPr>
      </w:pP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многолетний добросовестный труд, высокий профессионализм и активное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плодотворное сотрудничество с Алтайским краевым Законодательным Собранием по вопросам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осуществления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наградной политики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лагодарственным письмом Алтайского краевого Законодательного Собрания поощрена Наталья Николаевна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Чашникова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начальник отдела по государственным наградам и наградам Алтайского края департамента Администрации Губернатора и Правительства Алтайского края по вопросам государственной службы и кадров.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(А</w:t>
      </w: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плодисменты)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contextualSpacing w:val="0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Благодарностью председателя Алтайского краев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 Законодательного Собрания поощрён Михаил Владимирович Сергеев, консультант отдела по государственным наградам и наградам Алтайского края департамента Администрации Губернатора и Правительства Алтайского края по вопросам государственной службы и кадров. </w:t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(Аплодисменты)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Спасибо, Александр Алексеевич.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Председательствующий.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Спасибо, Денис Александрович.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давайте начинать нашу работу. Я ещё раз прошу проверить карточки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режим регистрации.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Андрей Юрьевич?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(Реплики из зала без микрофона)</w:t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ещё кто?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Реплики из зала: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</w:rPr>
      </w:pPr>
      <w:r>
        <w:rPr>
          <w:rFonts w:ascii="PT Astra Serif" w:hAnsi="PT Astra Serif" w:eastAsia="PT Astra Serif" w:cs="PT Astra Serif"/>
          <w:i w:val="0"/>
          <w:iCs w:val="0"/>
          <w:sz w:val="28"/>
          <w:szCs w:val="28"/>
          <w:highlight w:val="none"/>
        </w:rPr>
        <w:t xml:space="preserve">Всё.</w:t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Председательствующий.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Всё.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Хорошо.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по данным регистрации,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сорок седьмую сессию Алтайского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раево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одательн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обрания прибыло 60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депутатов.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Кворум имеется.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/>
          <w:highlight w:val="white"/>
        </w:rPr>
      </w:pPr>
      <w:r>
        <w:rPr>
          <w:rFonts w:ascii="PT Astra Serif" w:hAnsi="PT Astra Serif"/>
          <w:i/>
          <w:sz w:val="28"/>
          <w:szCs w:val="28"/>
          <w:highlight w:val="white"/>
        </w:rPr>
        <w:t xml:space="preserve">(Посредством электронной регистрации специального программного комплекса сопровождения заседаний «ВЛАСТЬ – </w:t>
      </w:r>
      <w:r>
        <w:rPr>
          <w:rFonts w:ascii="PT Astra Serif" w:hAnsi="PT Astra Serif"/>
          <w:i/>
          <w:sz w:val="28"/>
          <w:szCs w:val="28"/>
          <w:highlight w:val="white"/>
          <w:lang w:val="en-US"/>
        </w:rPr>
        <w:t xml:space="preserve">XXI</w:t>
      </w:r>
      <w:r>
        <w:rPr>
          <w:rFonts w:ascii="PT Astra Serif" w:hAnsi="PT Astra Serif"/>
          <w:i/>
          <w:sz w:val="28"/>
          <w:szCs w:val="28"/>
          <w:highlight w:val="white"/>
        </w:rPr>
        <w:t xml:space="preserve">» зарегистрировано 60 депутатов)</w:t>
      </w:r>
      <w:r>
        <w:rPr>
          <w:rFonts w:ascii="PT Astra Serif" w:hAnsi="PT Astra Serif"/>
          <w:highlight w:val="white"/>
        </w:rPr>
      </w:r>
      <w:r>
        <w:rPr>
          <w:rFonts w:ascii="PT Astra Serif" w:hAnsi="PT Astra Serif"/>
          <w:highlight w:val="whit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Сорок седьмая сессия Алтайского краево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одатель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обрания объявляется открытой.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(Звучит Государственный гимн Российской Федерации)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в работе нашей сессии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принима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 участие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бернатор Алтайского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края,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редседатель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равительства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Виктор Петрович Томенко,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заместитель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редседателя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равительства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Юрий Геннадьевич Абду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лаев,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заместитель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редседателя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равительства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Денис Станиславович Губин,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заместитель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Председателя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равительства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руководитель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дминистрации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убернатора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равительства Алтайского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края Виталий Владимирович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Снесарь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заместитель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редседателя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равительства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Валерий Николаевич Усачев,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Представитель 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убернатора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равительства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в краевом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аконодательном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обрании Александр Сергеевич 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игнеев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ачальник Управления Министерства юстиции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Российской Федерации по Алтайскому краю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Лариса Геннад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ьевна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Ж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данова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редседатель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четной палаты Алтайского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рая Виктор Владимирович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Миненок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редседатель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збирательной комиссии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Ирина Леонидовна Акимова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Уполномоченный по правам ребенка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Алтайском крае Ольга Александровна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Казанцева,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Уполномоченный по защите прав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предпринимателей в Алтайском крае Андрей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Геннадь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евич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Осипов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редседатель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бщественной палаты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Юрий Вениаминович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Шамков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едседатель Алтайского краевого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оюза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организаций профсоюзов Иван Евгеньевич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Панов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редседатель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олодежного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арламента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Алина Константиновна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Бушуева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уководители органов исполнительной власти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Алтайского края, 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лены президиума Совета по взаимодействию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краево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дательного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представительными органами местного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самоуправления Алтайского края.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Работу собрания освещает группа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журналистов средств массовой информации,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кредитованных при Алтайском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дательном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Ведется трансляция сессии на нашем сайте.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Контроль за соблюдением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егламента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осуществляет заместитель председателя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дательного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обрания 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остоянного комитета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овой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политик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местно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 самоуправлению Денис Александрович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Голоб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ородько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согласно решени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данного комитета.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Коллеги, у вас на руках - проект повес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сегодняшней сессии.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Ставлю... принятие его за основу.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прошу определиться.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60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1)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Коллеги, пожалуйста, есть ли замечани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предложения к повес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ке нашей сессии?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Замечани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нет.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секретариат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Иван Иванович.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Мордовин И.И.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руководитель секретариата Алтайского краевого Законодательного Собрания.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екретариат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депутатских запросов не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поступал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Председательствующий.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ажаемые коллеги,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секретариат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депутатских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запросов не поступал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Таким обр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азом, наша повестка сформирована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из 16 вопросов.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 на голосование принятие повес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ки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целом.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прошу определиться.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60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2)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у вас на руках - порядок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ведения сегодняшней сессии.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 принятие его за основу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 голосование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ожалуйста, прошу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пределиться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60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3)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какие есть замечания,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порядку проведения?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Замечани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нет.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 на голосование принят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целом.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прошу определиться.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60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4)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ажаемые коллеги, прежде чем перейти 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рассмотрению вопросов повестки,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 обязан проинформировать вас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состоявшемся опросном голосовании 12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декабря 2025 года.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соответствии со статьей 60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егламента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распоряжением председателя 12 декабря 2025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года было проведено открытое голосование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посредством опроса депутатов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вопросу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 отзыве Алтайского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краевого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аконодательного Собрания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проект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ф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едерального закона...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внесении изменений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статью 1.1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едерального закона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днях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воинской славы и памятных датах России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Всем 68 избранным депутатам краевого Законодательного Собрания были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направлены именные подписные листы.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опрос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приняли участие 50 депутатов.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«З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проголосовало 50,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против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- нет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воздержавшихся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- нет.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Таким образом, согласно результатам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голосования, мы направили положительный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отзыв в адрес Ф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едерального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обрания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проект ф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едерального закона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днях воинской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славы и памятных датах России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Коллеги, переходим к рассмотрению вопросов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сорок седьмой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сессии.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Рассматриваем законопроекты во втором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чтении.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депутаты,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убернатор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внесен вопрос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 законе Алтайского края «О премиях Алтайского края в области науки и техники»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Указанный проект закона рассматривается 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втором 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Слово для доклада предоставляется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Вячеславу Сергеевичу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Химочк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министру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промышленности и энергетики Алтайского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края.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Вячеслав Сергеевич, пожалуйста.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Химочка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В.С.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министр промышленности и энергетики Алтайского края.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Уважаемый Виктор Петрович, уважаемый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 Алексеевич, уважаемые депутаты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редлага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емый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сегодня вашему вниманию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законопроект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 премиях Алтайского края в области науки и техники»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уже был рассмотрен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первом 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После этого он прошел обсуждение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заседании Совета по науке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наукоемким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технологиям и инновационному развитию при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Алтайском краевом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аконодательном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 учетом поступивших предложений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 второму чтению в законопроект был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внесен ряд изменений.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Во-первых, было детально раскрыто понятие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работ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Этот термин был взят из Гражданского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кодекса и федерального закона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науке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государственной научно-технической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политике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то первое.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Второе, по предложениям членов Совета с 35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 40 лет был увеличен возраст для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соискателей по номинации для молодых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ученых, что, полагаем, позволит расширить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круг соискателей премии.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Помимо этого, повторное присуждение премии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станет возможно через два года,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хотя ранее этот срок составлял три года.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Ну, и также в законопроекте предусмотрена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норма распределения премий в равных долях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между награждаемыми, как это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осуществляется и в настоящее время.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Связано это со сложностью определения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вклада участников, ну и равного статуса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лауреатов премии.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Это также было высказано на Совете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науке.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Помимо того, что я озвучил, были внесены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иные правки технического характера.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Реализация закона не повлечет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дополнительных расходов из краевого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бюджета, и законопроект предлагается для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принятия во втором чтении с учетом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поправки разработчика.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 за внимание.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Председательствующий.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Спасибо, Вячеслав Сергеевич.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Коллеги, вопросы?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поступило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Присаживайтесь, пожалуйста.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доклад мы заслушали.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Рассматриваем во втором чтении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замечания,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предложения ко второму чтению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?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Владимир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Владиславович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Вы можете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говорить?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Times New Roman" w:cs="Times New Roman"/>
          <w:highlight w:val="white"/>
          <w:lang w:eastAsia="ru-RU"/>
        </w:rPr>
      </w:pPr>
      <w:r>
        <w:rPr>
          <w:rFonts w:ascii="PT Astra Serif" w:hAnsi="PT Astra Serif" w:eastAsia="Times New Roman" w:cs="Times New Roman"/>
          <w:b/>
          <w:sz w:val="28"/>
          <w:szCs w:val="28"/>
          <w:highlight w:val="white"/>
          <w:lang w:eastAsia="ru-RU"/>
        </w:rPr>
        <w:t xml:space="preserve">Семёнов В.В.,</w:t>
      </w:r>
      <w:r>
        <w:rPr>
          <w:rFonts w:ascii="PT Astra Serif" w:hAnsi="PT Astra Serif" w:eastAsia="Times New Roman" w:cs="Times New Roman"/>
          <w:sz w:val="28"/>
          <w:szCs w:val="28"/>
          <w:highlight w:val="white"/>
          <w:lang w:eastAsia="ru-RU"/>
        </w:rPr>
        <w:t xml:space="preserve"> председатель постоянного комитета Алтайского краевого Законодательного Собрания по промышленности, предпринимательству и туризму,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руководитель фракции ЛДПР – Либерально-демократической партии России.</w:t>
      </w:r>
      <w:r>
        <w:rPr>
          <w:rFonts w:ascii="PT Astra Serif" w:hAnsi="PT Astra Serif" w:eastAsia="Times New Roman" w:cs="Times New Roman"/>
          <w:highlight w:val="white"/>
          <w:lang w:eastAsia="ru-RU"/>
        </w:rPr>
      </w:r>
      <w:r>
        <w:rPr>
          <w:rFonts w:ascii="PT Astra Serif" w:hAnsi="PT Astra Serif" w:eastAsia="Times New Roman" w:cs="Times New Roman"/>
          <w:highlight w:val="white"/>
          <w:lang w:eastAsia="ru-RU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хоть в данном случае не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наш комитет профильный, но мы вчера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комитете рассмотрели, единогласно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поддержали во втором чтении.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Председательствующий.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 Владимирович, пожалуйста,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профильный комитет.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Молотов Александр Владимирович.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Молотов А.В.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председатель постоянного комитета Алтайского краевого Законодательного Собрания по образованию и науке, руководитель фракции «Справедливая Россия – За правду».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Спасибо, Александр Алексеевич.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оллеги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наш комитет рассмотрел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законопроект, единогласно поддержал.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 себя добавлю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ействительно, Вячеслав Сергеевич уже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сказал, что мы этот закон рассмотрели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нашем Совете по науке, наукоемким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технологиям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лены Совета предложили ряд поправок 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нему.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благодарим разработчиков за то,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что они прислушались к Совету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оправки эти были внесены в окончательный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вариант закона, и комитет его вместе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 единогласно поддержал.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Председательствующий.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ставлю на голосование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принятие законопроекта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бращаю внимание, с поправками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во втором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прошу определиться.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58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2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5)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депутаты,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убернатором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внесен вопрос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  <w:t xml:space="preserve">О законе Алтайского края «О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  <w:t xml:space="preserve">премиях Алтайского края в области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  <w:t xml:space="preserve">культуры»</w:t>
      </w:r>
      <w:r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  <w:t xml:space="preserve">.</w:t>
      </w:r>
      <w:r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Указанный проект закона рассматривается 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втором 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Слово для доклада предоставляется Елене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Евгеньевне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Безруковой, министру культуры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Елена Евгеньевна, пожалуйста.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  <w:highlight w:val="none"/>
        </w:rPr>
      </w:r>
      <w:r>
        <w:rPr>
          <w:rFonts w:ascii="PT Astra Serif" w:hAnsi="PT Astra Serif" w:eastAsia="Calibri" w:cs="Times New Roman"/>
          <w:sz w:val="28"/>
          <w:szCs w:val="28"/>
        </w:rPr>
      </w:r>
      <w:r>
        <w:rPr>
          <w:rFonts w:ascii="PT Astra Serif" w:hAnsi="PT Astra Serif" w:eastAsia="Calibri" w:cs="Times New Roman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Calibri" w:cs="Times New Roman"/>
          <w:sz w:val="28"/>
          <w:szCs w:val="28"/>
          <w:highlight w:val="none"/>
        </w:rPr>
      </w:pPr>
      <w:r>
        <w:rPr>
          <w:rFonts w:ascii="PT Astra Serif" w:hAnsi="PT Astra Serif" w:eastAsia="Calibri" w:cs="Times New Roman"/>
          <w:b/>
          <w:sz w:val="28"/>
          <w:szCs w:val="28"/>
        </w:rPr>
        <w:t xml:space="preserve">Безрукова Е.Е.</w:t>
      </w:r>
      <w:r>
        <w:rPr>
          <w:rFonts w:ascii="PT Astra Serif" w:hAnsi="PT Astra Serif" w:eastAsia="Calibri" w:cs="Times New Roman"/>
          <w:sz w:val="28"/>
          <w:szCs w:val="28"/>
        </w:rPr>
        <w:t xml:space="preserve">, министр культуры Алтайского края.</w:t>
      </w:r>
      <w:r>
        <w:rPr>
          <w:rFonts w:ascii="PT Astra Serif" w:hAnsi="PT Astra Serif" w:eastAsia="Calibri" w:cs="Times New Roman"/>
          <w:sz w:val="28"/>
          <w:szCs w:val="28"/>
          <w:highlight w:val="none"/>
        </w:rPr>
      </w:r>
      <w:r>
        <w:rPr>
          <w:rFonts w:ascii="PT Astra Serif" w:hAnsi="PT Astra Serif" w:eastAsia="Calibri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Доброе утро, уважаемый Александр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Алексеевич, Виктор Петрович, уважаемые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депутаты.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 втором чтении рассматриваем закон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 тоже прошел незначительную доработку.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Отчасти те изменения, которые внесены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между первым и вторым чтением,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совпадают с тем, что только что говорил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мой коллега, уточнены некоторые ключевые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понятия, что такое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премия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что такое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работ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Уточняется, что премия присуждается не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просто соискателю, а за конкретную работу,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результат творческого труда.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Есть замечания редакционного характера,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которые уточнены при доработке проекта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 второму чтению.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фракциях и комитетах поддержано.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Прошу поддержать.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Председательствующий.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Спасибо, Елена Евгеньевна.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Вопросы, пожалуйста.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Елена Евгеньевна, вот поправка-то была,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которую Сергей Александрович обсуждал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я 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ума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ю,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Владимир Алексеевич будет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выступать.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Мы частично... или вы ее частично каким-то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образом...?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b/>
          <w:sz w:val="28"/>
          <w:szCs w:val="28"/>
        </w:rPr>
        <w:t xml:space="preserve">Безрукова Е.Е.</w:t>
      </w:r>
      <w:r>
        <w:rPr>
          <w:rFonts w:ascii="PT Astra Serif" w:hAnsi="PT Astra Serif" w:eastAsia="Calibri" w:cs="Times New Roman"/>
          <w:sz w:val="28"/>
          <w:szCs w:val="28"/>
        </w:rPr>
        <w:t xml:space="preserve">, министр культуры Алтайского края.</w:t>
      </w:r>
      <w:r>
        <w:rPr>
          <w:rFonts w:ascii="PT Astra Serif" w:hAnsi="PT Astra Serif" w:eastAsia="Calibri" w:cs="Times New Roman"/>
          <w:sz w:val="28"/>
          <w:szCs w:val="28"/>
        </w:rPr>
      </w:r>
      <w:r>
        <w:rPr>
          <w:rFonts w:ascii="PT Astra Serif" w:hAnsi="PT Astra Serif" w:eastAsia="Calibri" w:cs="Times New Roman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Она в целом укладывается в критерии.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Критерии сформулированы наиболее общим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характером,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 принципе, она укладывается в основы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современной политики, когда всё,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что мы делаем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 точки зрения поддержки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должно соответствовать традиционным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российским духовно-нравственным ценностям,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отраженным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809-м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Указе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резидента.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Председательствующий.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Присаживайтесь, пожалуйста.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доклад мы заслушали.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рассматриваем во втором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чтении.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Какие есть замечания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Нет замечаний?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Владимир Алексеевич, не будете выступать?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Так 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Вас вопрос написан.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Ну, выступайте, выступайте.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Козловский Владимир Алексеевич.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Козловский В.А.,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фракция «Коммунистическая партия «КОММУНИСТЫ РОССИИ».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мы рассмотрели еще раз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вчера вместе с представителем культуры этот законопроект.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 нас по нему нет особых вопросов,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там приняли и поправки наши, кроме одной.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Нам непонятно, распределение или цена нашей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премии, которая установлена для работников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культуры,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значительно отличается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почему-то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 премии промышленников,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 же не, как говорится, за выполнение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плана или перевыполнение, выпуск продукции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даем, а за особые заслуги.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Мы поставили тогда вопрос, что нужно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увеличить эту премию с 120 до 150 тысяч.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Поэтому прошу, и мне в общем-то непонятно,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каким принципам распределяется сумма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этих премий между нашими отраслями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различными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я думаю, что раз премии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привносится от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имени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убернатора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рая, то, как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говорили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молодости, мамы всякие нужны, 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всякие...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Председательствующий.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Владимир Алексеевич, Елена Евгеньевна, давайте в рабочем порядке... Владимир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Алексеевич, если не возражаете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да? 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Татьяна Викторовна, и, Елена Евгеньевна, давайте обсудим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вопрос, который Владимиром Алексеевичем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поставлен.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каком основании, почему, что,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зачем и так далее.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Хорошо?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Если что, вернемся еще раз к рассмотрению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данного вопроса.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Татьяна Викторовна, пожалуйста.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Ильюченко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Татьяна Викторовна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Ильюченко Т.В.,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председатель постоянного комитета Алтайского краевого Законодательного Собрания 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по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  <w:t xml:space="preserve">спорту, культуре и молодежной политике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фра</w:t>
      </w:r>
      <w:r>
        <w:rPr>
          <w:rFonts w:ascii="PT Astra Serif" w:hAnsi="PT Astra Serif"/>
          <w:sz w:val="28"/>
          <w:szCs w:val="28"/>
          <w:highlight w:val="white"/>
        </w:rPr>
        <w:t xml:space="preserve">кция </w:t>
      </w:r>
      <w:r>
        <w:rPr>
          <w:rFonts w:ascii="PT Astra Serif" w:hAnsi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 комитете рассмотрели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оправку большинством голосов не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поддержали.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обозначенному вопросу будем работать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дальше, вопрос не закрыт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целом проект закона - поддержать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единогласно.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Председательствующий.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Владимир Алексеевич, я так понимаю,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фракция не настаивает на голосовани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 настаивает.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Хорошо.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ажаемые коллеги, ставлю на голосование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принятие законопроекта во втором 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прошу определиться.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60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6)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ажаемые депутаты,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омитетом Алтайского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краевого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Законодательного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обрания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правовой политике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местно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само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внесен вопрос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  <w:t xml:space="preserve">О проекте закона Алтайского края «О внесении изменений в статью 12 закона Алтайского края «О государственной гражданской службе Алтайского края» и закон Алтайского края «О государственных должностях Алтайского края».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Указанный проект закона рассматривается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первом 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для до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клада пред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ставляется Денис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Александрович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бородько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заместител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председателя Алтайского краевого Законодательного Собрания – председател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постоянного комитета по правовой политике и местному самоуправлению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Денис Александрович.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Голобородько</w:t>
      </w: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 Д.А.</w:t>
      </w:r>
      <w:r>
        <w:rPr>
          <w:rFonts w:ascii="PT Astra Serif" w:hAnsi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Уважаемый Виктор Петрович, Александр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Алексеевич, уважаемые коллеги.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Настоящий законопроект подготовлен в связи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динамикой федерального законодательства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для совершенствования регионального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законодательства.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Федеральным законом от 20 марта 2025 года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33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ФЗ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 организации местного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самоуправления в единой системе публичной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нас, напомню, уважаемые коллеги,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установлен правовой статус главы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муниципального образования, что 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является одновременно государственной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должностью субъекта Российской Федерации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муниципальной должностью.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Однако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рамках деятельности рабочей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группы нами разрабатывается законопроект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гарантиях муниципальных должностных лиц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и, соответственно, мы его готовим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принят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 втором 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Поэтому, уважаемые коллеги, мы указываем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данном законе о том, что закон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государственных должностях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 распространяется на глав муниципальных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образований.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Кроме того, уважаемые коллеги,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также в соответствии с динамикой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федерального законодательства нами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предусмотрено продление периода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приостановления государственной службы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период временной нетрудоспособности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государственного служащего, наступившей после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окончания прохождения им службы военной,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службы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войсках национальной гвардии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Российской Федерации по мобилизации или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ооруженных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илах Российской Федерации.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Аналогичную норму также предлагается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внести в наш краевой закон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государственной гражданской службе...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И также, уважаемые коллеги, для унификации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подходов по порядку и условиям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командирования лиц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замещающих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муниципальные должности, точнее,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важаемые коллеги, государственные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должности Алтайского края, извините,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равительством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предлагается, чтобы единый акт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устанавливался для всех.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Коллеги, в двух чтениях предлагается.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Председательствующий.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Вопросы, коллеги?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Нет вопросов.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Денис Александрович, присаживайтесь,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Так, пожалуйста, рассматриваем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законопроект в первом 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Доклад зас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луша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ли, документы все у вас -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руках.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Замечани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предложения к первому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чтению?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Замечани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предложений нет.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голосование.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прошу определиться.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60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7)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депутаты, разработчики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предлагают рассмотреть законопроект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сегодня в окончательной редакции.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 это предложение на голосование.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59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1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8)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Рассматриваем законопроект во втором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какие есть замечания, предложения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 второму чтению?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Цивилева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Людмила Владимировна.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Цивилева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Л.В.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фракция ЛДПР – Либерально-демократическая партия России.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Беспартийный депутат фракции ЛДПР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Цивилева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Вчера рассматривали данный законопроект.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я бы хотела отметить, что абсолютно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правильное направление в сторону действий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муниципалитетов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той простой причине, что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муниципалитеты, прежде всего, должны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работать эффективно и отрабатывать свои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деньги.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 еще раз повторюсь, не получать,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 отрабатывать.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И то количество компетенций, которое у них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сейчас есть, оно не сопоставимо с тем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количеством компетенций, которое имеет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руководитель на региональном уровне,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являясь государственным гражданским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служащим,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оэтому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порядочение в данной сфере,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оно абсолютно нормальное.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Председательствующий.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Коллеги, еще, пожалуйста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ет больше замечаний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й?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Денис Александрович, поправок никаких нет?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Голобородько</w:t>
      </w: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 Д.А.</w:t>
      </w:r>
      <w:r>
        <w:rPr>
          <w:rFonts w:ascii="PT Astra Serif" w:hAnsi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Нет.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Председательствующий.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Всё, голосуем.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 на голосование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ринятие законопроекта во втором 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прошу определиться.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59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1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9)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ажаемые депутаты,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омитетом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лтайского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краевого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аконодательного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обрания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правовой политике и местно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оуправлени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прокур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внесен вопрос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  <w:t xml:space="preserve">О проекте закона Алтайского края «О внесении изменений в закон Алтайского края «Об административной ответственности за совершение правонарушений на территории Алтайского края».</w:t>
      </w:r>
      <w:r>
        <w:rPr>
          <w:rFonts w:ascii="PT Astra Serif" w:hAnsi="PT Astra Serif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Указанный проект закона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сматрива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первом 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Слово для доклада предоставляется Денису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Александровичу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Голобородько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заместител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председателя краевого Законодательного Собрания – председател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комитета по правовой политике и местному самоуправлению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Денис Александрович.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Голобородько</w:t>
      </w: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 Д.А.</w:t>
      </w:r>
      <w:r>
        <w:rPr>
          <w:rFonts w:ascii="PT Astra Serif" w:hAnsi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проект закона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</w:t>
      </w:r>
      <w:r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  <w:t xml:space="preserve">«О внесении изменений в закон Алтайского края «Об административной ответственности за совершение правонарушений на терр</w:t>
      </w:r>
      <w:r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  <w:t xml:space="preserve">итории Алтайского края»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одготовл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ен в связи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динамик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федерального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регионального законодательства.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я вам напомню,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что законом Алтайского края от 7 мая 2025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несени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изменени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закон Алтайского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мерах по защите здоровь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несовершеннолетних в сфере розничной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продажи некоторых товар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территории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 нас, в принципе,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этим законом введены следующие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ограничения.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Это, во-первых, запрет продажи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несовершеннолетним безалкогольных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тонизирующих напитков и запрет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определенных местах в принципе продажи безалкогольных тонизирующих напитков, э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то обще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зовательные организации,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медицинские организации, а также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запрет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использование торговых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автоматов для данной деятельности.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Кроме того, уважаемые коллеги,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 нас установлены запрет и ограничения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части товаров бытового назначения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газосодержащих.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Помните, у нас была достаточно такая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большая дискуссия на эту тему.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Сейчас, уважаемые коллеги, федеральный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законодатель урегулировал у себя данные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вопросы и введен запрет на федеральном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уровне безалкогольных тонизирующих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напитков и газосодержащих,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оэтому, уважаемые коллеги, данные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правоотношения урегулированы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ответственность на федеральном уровне.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Ответственность будет наступать по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одексу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 административных правонарушениях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те дополнительные ограничения,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которые у нас действовали, в части мест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продажи безалкогольных тонизирующих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напитков - это наши региональные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дополнительные меры по охране здоровья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граждан,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конечно же, мы их сохраняем,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 поэтому отдельно вводим статью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ответственности за продажу в определенных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местах.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И, коллеги,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там есть динамика у нас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федерального законодательства,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части Водного кодекса меняются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формулировки.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двух чтениях предлагается поддержать.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Председательствующий.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Хорошо.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Коллеги, вопросы, пожалуйста.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поступило.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Присаживайтесь,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Денис Александрович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рассматриваем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законопроект в первом чтении и ставим...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Извините.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Какие есть замечания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предложения к первому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чтению?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Замечаний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предложений нет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тавлю на голосование.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59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1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10)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разработчики предлагают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рассмотреть законопроект сегодня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окончательной редакции.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 это предложение на голосование.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59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1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11)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рассматриваем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законопроект во втором 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Какие есть замечания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предложения 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второму чтению?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поступало.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ставлю на голосование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ринятие законопроекта в окончательной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редакции.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59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1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12)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ажаемые депутаты,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омитетом Алтайского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краевого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аконодательного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обрания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здравоохранению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несен вопрос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проекте закона Алтайского края «О внесении изменений в отдельные законы Алтайского края в сфере здравоохранения»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Указанный проект закона рассматривается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первом чтении.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Слово для до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клада пред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ставляется Владимиру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Алексеевичу Лещенко, председателю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омитета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краевого Законодательного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обрания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здравоохранению.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Владимир Алексеевич.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Calibri" w:hAnsi="Calibri" w:eastAsia="Calibri" w:cs="Times New Roman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Лещенко В.А.</w:t>
      </w:r>
      <w:r>
        <w:rPr>
          <w:rFonts w:ascii="PT Astra Serif" w:hAnsi="PT Astra Serif" w:cs="PT Astra Serif"/>
          <w:sz w:val="28"/>
          <w:szCs w:val="28"/>
        </w:rPr>
        <w:t xml:space="preserve">, председатель </w:t>
      </w:r>
      <w:r>
        <w:rPr>
          <w:rFonts w:ascii="PT Astra Serif" w:hAnsi="PT Astra Serif" w:eastAsia="Times New Roman" w:cs="Times New Roman"/>
          <w:sz w:val="28"/>
          <w:szCs w:val="28"/>
          <w:highlight w:val="white"/>
          <w:lang w:eastAsia="ru-RU"/>
        </w:rPr>
        <w:t xml:space="preserve">постоянного комитета Алтайского краевого Законодательного Собрания </w:t>
      </w:r>
      <w:r>
        <w:rPr>
          <w:rFonts w:ascii="PT Astra Serif" w:hAnsi="PT Astra Serif" w:cs="PT Astra Serif"/>
          <w:sz w:val="28"/>
          <w:szCs w:val="28"/>
        </w:rPr>
        <w:t xml:space="preserve">по здравоохранению, </w:t>
      </w:r>
      <w:r>
        <w:rPr>
          <w:rFonts w:ascii="PT Astra Serif" w:hAnsi="PT Astra Serif" w:eastAsia="Times New Roman" w:cs="Times New Roman"/>
          <w:sz w:val="28"/>
          <w:szCs w:val="28"/>
          <w:highlight w:val="white"/>
          <w:lang w:eastAsia="ru-RU"/>
        </w:rPr>
        <w:t xml:space="preserve">фракция Всероссийской политической партии «ЕДИНАЯ РОССИЯ».</w:t>
      </w:r>
      <w:r>
        <w:rPr>
          <w:rFonts w:ascii="Calibri" w:hAnsi="Calibri" w:eastAsia="Calibri" w:cs="Times New Roman"/>
        </w:rPr>
      </w:r>
      <w:r>
        <w:rPr>
          <w:rFonts w:ascii="Calibri" w:hAnsi="Calibri" w:eastAsia="Calibri" w:cs="Times New Roman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Уважаемый презид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иум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уважаемые коллеги,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ваше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внимани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представлен законопроект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внесении технического характера изменений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связи с динамикой федерального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законодательства.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Это пять региональных законов,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которые вносятся изменения,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один закон, где вносятся юридического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характера изменения,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 «О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регулировании отдельных отношений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сфере здравоохранения и охраны здоровья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населения 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лтайского края»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носятся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изменения в плане наделения полномочиями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Министерства здравоохранения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регулированию вопросов выдачи льготного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лечебного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питания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Законопроект не потребует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дополнительного финансирования.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Рассмотрен 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омитете, рассмотрен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фракциях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росим принять в двух чтени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Председательствующий.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оллеги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сть ли вопросы к Владимиру Алексеевичу?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Вопросов нет.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Присаживайтесь, пожалуйста.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Calibri" w:hAnsi="Calibri" w:eastAsia="Calibri" w:cs="Times New Roman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Лещенко В.А.</w:t>
      </w:r>
      <w:r>
        <w:rPr>
          <w:rFonts w:ascii="PT Astra Serif" w:hAnsi="PT Astra Serif" w:cs="PT Astra Serif"/>
          <w:sz w:val="28"/>
          <w:szCs w:val="28"/>
        </w:rPr>
        <w:t xml:space="preserve">, председатель </w:t>
      </w:r>
      <w:r>
        <w:rPr>
          <w:rFonts w:ascii="PT Astra Serif" w:hAnsi="PT Astra Serif" w:eastAsia="Times New Roman" w:cs="Times New Roman"/>
          <w:sz w:val="28"/>
          <w:szCs w:val="28"/>
          <w:highlight w:val="white"/>
          <w:lang w:eastAsia="ru-RU"/>
        </w:rPr>
        <w:t xml:space="preserve">постоянного комитета Алтайского краевого Законодательного Собрания </w:t>
      </w:r>
      <w:r>
        <w:rPr>
          <w:rFonts w:ascii="PT Astra Serif" w:hAnsi="PT Astra Serif" w:cs="PT Astra Serif"/>
          <w:sz w:val="28"/>
          <w:szCs w:val="28"/>
        </w:rPr>
        <w:t xml:space="preserve">по здравоохранению, </w:t>
      </w:r>
      <w:r>
        <w:rPr>
          <w:rFonts w:ascii="PT Astra Serif" w:hAnsi="PT Astra Serif" w:eastAsia="Times New Roman" w:cs="Times New Roman"/>
          <w:sz w:val="28"/>
          <w:szCs w:val="28"/>
          <w:highlight w:val="white"/>
          <w:lang w:eastAsia="ru-RU"/>
        </w:rPr>
        <w:t xml:space="preserve">фракция Всероссийской политической партии «ЕДИНАЯ РОССИЯ».</w:t>
      </w:r>
      <w:r>
        <w:rPr>
          <w:rFonts w:ascii="Calibri" w:hAnsi="Calibri" w:eastAsia="Calibri" w:cs="Times New Roman"/>
        </w:rPr>
      </w:r>
      <w:r>
        <w:rPr>
          <w:rFonts w:ascii="Calibri" w:hAnsi="Calibri" w:eastAsia="Calibri" w:cs="Times New Roman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Председательствующий.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аж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ые коллеги, рассматриваем в первом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чтении.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замечани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Замечани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нет.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голосование.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13)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предлагается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рассмотреть законопроект сегодня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окончательной редакции.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 это предложение на голосование.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14)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рассматриваем во втором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Есть ли замечани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предложения ко второму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чтению?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Владимир Алексеевич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?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амечани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нет.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тавлю на голосование.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60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15)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депутаты,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омитетом Алтайского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краевого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аконодательного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обрания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бюджетной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налог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овой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экономической политике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имущественным отношениям внесен вопрос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проекте закона Алтайского края «О внесении изменений в приложение к закону Алтайского края «О Реестре должностей государственной гражданской службы Алтайского края» и статьи 3 и 4 закона Алтайского края «О Счетной палате Алтайского края»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Указанный проект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акона рассматривается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первом 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Слово для доклада предоставляется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Александру Сергеевичу Локтеву,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председателю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омитета по бюджетной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налоговой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экономической политике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имущественным отношениям.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 Сергеевич, пожалуйста.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Локтев А.С.</w:t>
      </w:r>
      <w:r>
        <w:rPr>
          <w:rFonts w:ascii="PT Astra Serif" w:hAnsi="PT Astra Serif"/>
          <w:sz w:val="28"/>
          <w:szCs w:val="28"/>
        </w:rPr>
        <w:t xml:space="preserve">, председатель постоянного комитета Алтайского краевого Законодательного Собрания по бюджетной, налоговой, экономической политике и имущественным отношениям, фракция Всероссийской политической партии «ЕДИНАЯ РОССИЯ».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Виктор Петрович, Александр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еевич, уважаемые коллеги, данным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проектом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акона предлагается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скорректировать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еестр должностей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осударственной гражданской службы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края, утверждённый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лтайского края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106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Реест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 должностей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осударственной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гражданской службы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учётом Федерального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акона 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ФЗ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общих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принципах организации и деятельности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контрол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ьно-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счетных органов субъектов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Российской Федерации...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 именно: вводится аппарат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четной палаты,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которую включаются инспекции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внешнего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государственного финансового контроля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вместо отделов,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соответственно,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водятся должност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руководител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аппарата, заместителей руководителей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аппарата и начальников инспекций.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Предлагаемые изменения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еестре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должностей государственно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 гражданской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служб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обуславливают внесение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соответствующих изменений в закон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123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«О Сче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палате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Ну и также законопроекто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внос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изменени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юри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ко-технического характера.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Изменения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еестр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должностей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государственно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гражданско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служб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вступят силу с 1 апреля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26 года.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Законопроект предлагается к рассмотрению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двух чтениях.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тная палата Российской Федерации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настоятельно рекомендует нам привести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соответствие в целом, в итоге,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штатную структуру, как это во многих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регионах сейчас происходит.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Комитет проголосовал единогласно.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седательствующий.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Коллеги,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опросы к Александру Сергеевичу?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Нет вопросов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 Сергеевич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рисаживайтесь.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рассматрива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законопроект в первом 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какие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есть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замечания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предложения?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Замечани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предложени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не поступило.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тавлю на голосование.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прошу определиться.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Сергей Николаевич, я Вас с Алексеем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Николаевичем попрошу вот туда-туда.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Ну, мешаете, честное слово.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Ну, что такое?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16)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предлагается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рассмотреть законопроект сегодня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окончательной редакции.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Ставлю это предложение на голосование.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59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17)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рассматриваем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втором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замечани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поступало, Александр Сергеевич?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Замечани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 и предложений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не поступило.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ожалуйста, ставлю на голосование.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59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18)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депутаты,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убернатором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внесен вопрос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проекте закона Алтайского края «О внесении изменений в закон Алтайского края «О порядке управления и распоряжения государственной собственностью Алтайского края»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Указанный проект закона рассматривается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первом 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Слов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для доклада предоставляется Алексею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Александровичу Аленникову, начальнику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управления имущественных отношений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Алексей Александрович, пожалуйста.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Аленников А.А.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начальник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управления имущественных отношений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важаемый Виктор Петрович,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 Алексеевич, уважаемые депутаты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приглашенные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предлагаемым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проект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предлагает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уточнить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полномочия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равительства Алтайского края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части принятия решений о передаче объектов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собственности Алтайского края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конц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ессио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нному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соглашению и соглашению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государственно-частном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партнерстве.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Кроме того, предлагается закрепить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полномочия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равительства Алтайского края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части принятия порядка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отчуждении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конфискованного имущества, обращенного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собственность Алтайского края,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соответствии со статьей 32.4 Кодекса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Российской Федерации об административных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правонарушениях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казанная статья предусматривает,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что конфискованное имущество, являющееся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предметом совершения или орудием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совершения административного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правонарушения, обращается в собственность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субъекта Российской Федерации.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Порядок такого имущества определяется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постановлением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равительства Российской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Федерации.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Распоряжением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12 сентября 2024 года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равительством Российской Федерации такой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перечень утвержден.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него вошли парфюмерия, косметическая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продукция и бытовая химия,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продовольственная и хозяйственная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продукция, телефоны, компьютеры и бытовая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техника, а также их комплектующие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ечатная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иная полиграфическая продукция,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лекарственные препараты и медицинское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оборудование, мебель, предметы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интерьер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прочая продукция бытового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назначения, а также тара и упаковка.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Указанный законопроект был рассмотрен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фракциях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профильном комитете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редлагаем принять в двух чтениях.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оллеги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опросы?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Нет вопросов.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рисаживайтесь, пожалуйста.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рассматриваем в первом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чтении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амечани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предложения к первому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чтению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Замечани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предложений нет, ставлю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голосование.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19)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разработчики предлагают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рассмотреть законопроект сегодня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окончательной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редакции.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это предложение на голосование.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20)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ассматриваем во втором 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замечания,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предложения 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второму чтению.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 Сергеевич Локтев.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Локтев А.С.</w:t>
      </w:r>
      <w:r>
        <w:rPr>
          <w:rFonts w:ascii="PT Astra Serif" w:hAnsi="PT Astra Serif"/>
          <w:sz w:val="28"/>
          <w:szCs w:val="28"/>
        </w:rPr>
        <w:t xml:space="preserve">, председатель постоянного комитета Алтайского краевого Законодательного Собрания по бюджетной, налоговой, экономической политике и имущественным отношениям, фракция Всероссийской политической партии «ЕДИНАЯ РОССИЯ».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на комитете рассмотрели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едино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гласно поддержали.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Нет замечани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тавлю на голосование принятие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окончательной редакции.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прошу определиться.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21)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депутаты, 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убернатором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и прокурором Алтайского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края внесен вопрос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проекте закона Алтайского края «О внесении изменений в статьи 11 и 15 закона Алтайского края «О рассмотрении обращений граждан Российской Федерации на территории Алтайского края».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Указанный проект закона рассматривается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первом 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Слово для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клада предоставляется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Александру Сергеевичу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стигнееву,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редставителю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убернатора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Правительства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в краевом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аконодательном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 Сергеевич, пожалуйста.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tabs>
          <w:tab w:val="left" w:pos="1241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Евстигнеев А.С.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Представитель Губернатора и Правительства Алтайского края в Алтайском краевом Законодательном Собрании.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Уважаемый Виктор Петрович, уважаемый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 Алексеевич, уважаемые депутаты,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присутствующие.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Напомню, уважаемые коллеги, в Алтайском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 по поручению главы региона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продолжается большая работа, связанная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совершенствованием законодательства,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направленного на поддержку участников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специальной военной операции, в целом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ветеранов боевых действий.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этой связи подготовлена по поручению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убернатора Алтайского края Виктор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Петрович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менко совместно с прокурором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предложенная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законодательная инициатива, направленная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совершенствование правового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регулирования реализации права вышеназванной категории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наших с вами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земляков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обращение в государственные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органы и органы местного самоуправления.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Две основные новеллы, которые 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представлю.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Первое, мы достаточно существенно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предлагаем сократить сроки рассмотрения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обращений, которые направлены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восстановление нарушенных прав,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свобод и законных интересов ветеранов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боевых действий, членов их семей,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30 до 15 дней, такое решение мы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предлагаем.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Вместе с тем очень важно отметить,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что внутри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равительства распорядительными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документами еще несколько лет назад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о сокращении таких сроков было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принято.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Вместе с тем договорились с прокур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атурой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края, что подобные подходы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должны быть в целом по всей территории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реализовываться, 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есть здесь речь идет как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государственных органах Алтайского края,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так и об органах местного самоуправления.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вторая важная составляющая закон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проекта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закрепляется норма, гарантирующая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ветеранам боевых действий и членам 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семей право на первоочередной личный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прием, обращаясь в государственные органы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 и органы местного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самоуправления.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Ряд юридико-технических изменений.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дополнительного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финансирования на реализацию названных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изменений не потребуется.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Предлагается ввести закон с 1 января 2026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года.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этой связи просим поддержать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законода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тельную инициативу и принять в двух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чтениях.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 большое.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Вопросы, коллеги?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Всё ясно, понятно.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Александр Сергеевич, присаживайтесь, пожалуйста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tabs>
          <w:tab w:val="left" w:pos="1241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tabs>
          <w:tab w:val="left" w:pos="1241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tabs>
          <w:tab w:val="left" w:pos="1241" w:leader="none"/>
        </w:tabs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Евстигнеев А.С.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Представитель Губернатора и Правительства Алтайского края в Алтайском краевом Законодательном Собрании.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Спасибо большое.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рассматриваем в первом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Замечани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предложения к первому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чтению.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Нет. Поддерживаем.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Хорошо.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 на голосование.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58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22)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Коллеги, есть предложение рассмотреть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законопроект сегодня в окончательной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редакции.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 это предложение на голосование.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58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23)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Рассматриваем во втором чтении.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ожалуйста, замечани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предложения 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второму чтению.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Денис Александрович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Голобородько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Голобородько</w:t>
      </w: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 Д.А.</w:t>
      </w:r>
      <w:r>
        <w:rPr>
          <w:rFonts w:ascii="PT Astra Serif" w:hAnsi="PT Astra Serif"/>
          <w:sz w:val="28"/>
          <w:szCs w:val="28"/>
          <w:highlight w:val="white"/>
        </w:rPr>
        <w:t xml:space="preserve">, 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комитет рассмотрел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данный законопроект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диногласно предлагает поддержать.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 все меры, которые направлены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поддержку участников специальной военной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операции, они традиционно поддерживаются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органы государственной власти готовы 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ответу на обращения, потому что и так 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рассматривают в первоочередном порядке.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ставлю на голосование.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57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24)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депутаты, рассматриваем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следующий вопрос повестки дня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Слово для доклада предоставляется Денису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Александровичу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Голобородько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заместителю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председателя краево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аконодательного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председателю постоянного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комитета по право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политике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местно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само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Денис Александрович, пожалуйста.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Голобородько</w:t>
      </w: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 Д.А.</w:t>
      </w:r>
      <w:r>
        <w:rPr>
          <w:rFonts w:ascii="PT Astra Serif" w:hAnsi="PT Astra Serif"/>
          <w:sz w:val="28"/>
          <w:szCs w:val="28"/>
          <w:highlight w:val="white"/>
        </w:rPr>
        <w:t xml:space="preserve">, </w:t>
      </w:r>
      <w:r>
        <w:rPr>
          <w:rFonts w:ascii="PT Astra Serif" w:hAnsi="PT Astra Serif"/>
          <w:sz w:val="28"/>
          <w:szCs w:val="28"/>
          <w:highlight w:val="white"/>
        </w:rPr>
        <w:t xml:space="preserve">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коллеги!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 подготовке к сессии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был направлен всего лишь изначально один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отзыв на проект федерального закона,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однако после заседаний комитетов, 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учитывая окончание законодательного сезона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Государственной Думе, сроки рассмотрения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всех инициатив, дополнительно поступило 14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проектов федеральных законов,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предложили комитеты поддержать: три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- комитет по правовой политике,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один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- по промышленности, два -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строител</w:t>
      </w:r>
      <w:bookmarkStart w:id="0" w:name="_GoBack"/>
      <w:r/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ьству, два - по аграрной,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один 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 здравоохранению, два - по социальной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защите и три - по спорту, культуре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молодежной политике.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Все,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того: 15 проектов предлагается поддержать.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Вопросы, коллеги?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Нет вопросов.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Замечания, предложения?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Голосуем?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Голосуем.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ажаемые коллеги, ставлю на голосование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учетом поправок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омитета по правовой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политике и местному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самоуправлению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омитета по здравоохранению, комитета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аграрной политике, природопользованию и экологии, 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омитета по социальной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защите и занятости населения, комитета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строительству,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жилищно-коммунальному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хозяйству, транспорту и связи,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комитета по спорту, культуре и молодежной политике, 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омитета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промышленности,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предпринимательству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туризму.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Практически все комитеты отработали.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 на голосование. Пожалуйста.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25)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/>
          <w:b/>
          <w:bCs/>
          <w:color w:val="c00000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5756" w:leader="none"/>
        </w:tabs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Уважаемые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депутаты, рассматриваем вопрос 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 назначении на должности мировых судей Алтайского края».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5756" w:leader="none"/>
        </w:tabs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Слово предоставляется Эдуарду Юрьевичу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Ермакову, председателю Алтайского краевого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суда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Эдуард Юрьевич, пожалуйста.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Ермаков Э.Ю.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председатель Алтайского краевого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суда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Уважаемый Виктор Петрович, уважаемый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 Алексеевич, уважаемые депутаты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присутствующие!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Calibri" w:cs="PT Astra Serif"/>
          <w:sz w:val="28"/>
          <w:szCs w:val="28"/>
        </w:rPr>
        <w:t xml:space="preserve"> соответствии со статьей 6 Федерального</w:t>
      </w:r>
      <w:r>
        <w:rPr>
          <w:rFonts w:ascii="Calibri" w:hAnsi="Calibri" w:eastAsia="Calibri" w:cs="Times New Roman"/>
        </w:rPr>
        <w:t xml:space="preserve"> </w:t>
      </w:r>
      <w:r>
        <w:rPr>
          <w:rFonts w:ascii="PT Astra Serif" w:hAnsi="PT Astra Serif" w:eastAsia="Calibri" w:cs="PT Astra Serif"/>
          <w:sz w:val="28"/>
          <w:szCs w:val="28"/>
        </w:rPr>
        <w:t xml:space="preserve">закона</w:t>
      </w:r>
      <w:r>
        <w:rPr>
          <w:rFonts w:ascii="PT Astra Serif" w:hAnsi="PT Astra Serif" w:eastAsia="Calibri" w:cs="PT Astra Serif"/>
          <w:sz w:val="28"/>
          <w:szCs w:val="28"/>
        </w:rPr>
        <w:t xml:space="preserve"> «О</w:t>
      </w:r>
      <w:r>
        <w:rPr>
          <w:rFonts w:ascii="PT Astra Serif" w:hAnsi="PT Astra Serif" w:eastAsia="Calibri" w:cs="PT Astra Serif"/>
          <w:sz w:val="28"/>
          <w:szCs w:val="28"/>
        </w:rPr>
        <w:t xml:space="preserve"> мировых суд</w:t>
      </w:r>
      <w:r>
        <w:rPr>
          <w:rFonts w:ascii="PT Astra Serif" w:hAnsi="PT Astra Serif" w:eastAsia="Calibri" w:cs="PT Astra Serif"/>
          <w:sz w:val="28"/>
          <w:szCs w:val="28"/>
        </w:rPr>
        <w:t xml:space="preserve">ьях</w:t>
      </w:r>
      <w:r>
        <w:rPr>
          <w:rFonts w:ascii="PT Astra Serif" w:hAnsi="PT Astra Serif" w:eastAsia="Calibri" w:cs="PT Astra Serif"/>
          <w:sz w:val="28"/>
          <w:szCs w:val="28"/>
        </w:rPr>
        <w:t xml:space="preserve"> в Российской</w:t>
      </w:r>
      <w:r>
        <w:rPr>
          <w:rFonts w:ascii="Calibri" w:hAnsi="Calibri" w:eastAsia="Calibri" w:cs="Times New Roman"/>
        </w:rPr>
        <w:t xml:space="preserve"> </w:t>
      </w:r>
      <w:r>
        <w:rPr>
          <w:rFonts w:ascii="PT Astra Serif" w:hAnsi="PT Astra Serif" w:eastAsia="Calibri" w:cs="PT Astra Serif"/>
          <w:sz w:val="28"/>
          <w:szCs w:val="28"/>
        </w:rPr>
        <w:t xml:space="preserve">Федерации</w:t>
      </w:r>
      <w:r>
        <w:rPr>
          <w:rFonts w:ascii="PT Astra Serif" w:hAnsi="PT Astra Serif" w:eastAsia="Calibri" w:cs="PT Astra Serif"/>
          <w:sz w:val="28"/>
          <w:szCs w:val="28"/>
        </w:rPr>
        <w:t xml:space="preserve">»</w:t>
      </w:r>
      <w:r>
        <w:rPr>
          <w:rFonts w:ascii="PT Astra Serif" w:hAnsi="PT Astra Serif" w:eastAsia="Calibri" w:cs="PT Astra Serif"/>
          <w:sz w:val="28"/>
          <w:szCs w:val="28"/>
        </w:rPr>
        <w:t xml:space="preserve"> и статьей 7 закона Алтайского</w:t>
      </w:r>
      <w:r>
        <w:rPr>
          <w:rFonts w:ascii="Calibri" w:hAnsi="Calibri" w:eastAsia="Calibri" w:cs="Times New Roman"/>
        </w:rPr>
        <w:t xml:space="preserve"> </w:t>
      </w:r>
      <w:r>
        <w:rPr>
          <w:rFonts w:ascii="PT Astra Serif" w:hAnsi="PT Astra Serif" w:eastAsia="Calibri" w:cs="PT Astra Serif"/>
          <w:sz w:val="28"/>
          <w:szCs w:val="28"/>
        </w:rPr>
        <w:t xml:space="preserve">края </w:t>
      </w:r>
      <w:r>
        <w:rPr>
          <w:rFonts w:ascii="PT Astra Serif" w:hAnsi="PT Astra Serif" w:eastAsia="Calibri" w:cs="PT Astra Serif"/>
          <w:sz w:val="28"/>
          <w:szCs w:val="28"/>
        </w:rPr>
        <w:t xml:space="preserve">«О</w:t>
      </w:r>
      <w:r>
        <w:rPr>
          <w:rFonts w:ascii="PT Astra Serif" w:hAnsi="PT Astra Serif" w:eastAsia="Calibri" w:cs="PT Astra Serif"/>
          <w:sz w:val="28"/>
          <w:szCs w:val="28"/>
        </w:rPr>
        <w:t xml:space="preserve"> порядке назначения и деятельности</w:t>
      </w:r>
      <w:r>
        <w:rPr>
          <w:rFonts w:ascii="Calibri" w:hAnsi="Calibri" w:eastAsia="Calibri" w:cs="Times New Roman"/>
        </w:rPr>
        <w:t xml:space="preserve"> </w:t>
      </w:r>
      <w:r>
        <w:rPr>
          <w:rFonts w:ascii="PT Astra Serif" w:hAnsi="PT Astra Serif" w:eastAsia="Calibri" w:cs="PT Astra Serif"/>
          <w:sz w:val="28"/>
          <w:szCs w:val="28"/>
        </w:rPr>
        <w:t xml:space="preserve">мировых судей в Алтайском крае</w:t>
      </w:r>
      <w:r>
        <w:rPr>
          <w:rFonts w:ascii="PT Astra Serif" w:hAnsi="PT Astra Serif" w:eastAsia="Calibri" w:cs="PT Astra Serif"/>
          <w:sz w:val="28"/>
          <w:szCs w:val="28"/>
        </w:rPr>
        <w:t xml:space="preserve">»</w:t>
      </w:r>
      <w:r>
        <w:rPr>
          <w:rFonts w:ascii="PT Astra Serif" w:hAnsi="PT Astra Serif" w:eastAsia="Calibri" w:cs="PT Astra Serif"/>
          <w:sz w:val="28"/>
          <w:szCs w:val="28"/>
        </w:rPr>
        <w:t xml:space="preserve"> для</w:t>
      </w:r>
      <w:r>
        <w:rPr>
          <w:rFonts w:ascii="Calibri" w:hAnsi="Calibri" w:eastAsia="Calibri" w:cs="Times New Roman"/>
        </w:rPr>
        <w:t xml:space="preserve"> </w:t>
      </w:r>
      <w:r>
        <w:rPr>
          <w:rFonts w:ascii="PT Astra Serif" w:hAnsi="PT Astra Serif" w:eastAsia="Calibri" w:cs="PT Astra Serif"/>
          <w:sz w:val="28"/>
          <w:szCs w:val="28"/>
        </w:rPr>
        <w:t xml:space="preserve">назначения на должности мировых судей</w:t>
      </w:r>
      <w:r>
        <w:rPr>
          <w:rFonts w:ascii="Calibri" w:hAnsi="Calibri" w:eastAsia="Calibri" w:cs="Times New Roman"/>
        </w:rPr>
        <w:t xml:space="preserve"> </w:t>
      </w:r>
      <w:r>
        <w:rPr>
          <w:rFonts w:ascii="PT Astra Serif" w:hAnsi="PT Astra Serif" w:eastAsia="Calibri" w:cs="PT Astra Serif"/>
          <w:sz w:val="28"/>
          <w:szCs w:val="28"/>
        </w:rPr>
        <w:t xml:space="preserve">представляются: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трехлетний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срок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полномочий -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Парамзина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Марина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Викторовна на должность мирового судьи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судебного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участка № 3 Первомайского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района,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ЗАТО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Сибирский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Алтайского края.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Без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ограничения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срока полномочий -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Вилюнова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Елена Сергеевна на должность мирового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судьи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судебного участка № 1 города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ийска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Алтайского края;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Трощиновская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Наталья Александровна на должность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мирового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судьи судебного участка № 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ктябрьского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района города Барнаула;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Файнфельд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Татьяна Викторовна на должность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мирового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судьи судебного участка № 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ктябрьского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района города Барнаула.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отношении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данных кандидатов имеются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положительные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заключения квалификационной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коллегии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судей Алтайского края.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Спасибо, Эдуард Юрьевич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Коллеги,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есть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ли вопросы к Эдуарду Юрьевичу?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Нет вопросов.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Спасибо, Эдуард Юрьевич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постоянного комитета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краевого Законодательного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Собрания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правовой политике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местному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самоуправлению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слово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предоставляется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его председателю 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Денису Александровичу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Голобородько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Денис Александрович.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Голобородько</w:t>
      </w: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 Д.А.</w:t>
      </w:r>
      <w:r>
        <w:rPr>
          <w:rFonts w:ascii="PT Astra Serif" w:hAnsi="PT Astra Serif"/>
          <w:sz w:val="28"/>
          <w:szCs w:val="28"/>
          <w:highlight w:val="white"/>
        </w:rPr>
        <w:t xml:space="preserve">, </w:t>
      </w:r>
      <w:r>
        <w:rPr>
          <w:rFonts w:ascii="PT Astra Serif" w:hAnsi="PT Astra Serif"/>
          <w:sz w:val="28"/>
          <w:szCs w:val="28"/>
          <w:highlight w:val="white"/>
        </w:rPr>
        <w:t xml:space="preserve">заместите</w:t>
      </w:r>
      <w:r>
        <w:rPr>
          <w:rFonts w:ascii="PT Astra Serif" w:hAnsi="PT Astra Serif"/>
          <w:sz w:val="28"/>
          <w:szCs w:val="28"/>
          <w:highlight w:val="white"/>
        </w:rPr>
        <w:t xml:space="preserve">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/>
          <w:sz w:val="28"/>
          <w:szCs w:val="28"/>
          <w:highlight w:val="white"/>
        </w:rPr>
      </w:r>
      <w:r>
        <w:rPr>
          <w:rFonts w:ascii="PT Astra Serif" w:hAnsi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мы рассмотрели данные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кандидатуры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предлагаем их поддержать.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к кандидатам в мировые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судьи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есть ли вопросы?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Вопросов нет.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Тогда предлагается перейти к процедуре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голосования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Предлагаю перейти к голосованию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кандидатуре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трехлетний срок полномочий.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Кто за назначение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Парамзиной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Марины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Викторовны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 должность мирового судьи судебного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участка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№ 3 Первомайского района, ЗАТО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Сибирский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Алтайского края,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рошу голосовать.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26)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Предлагаю перейти к голосованию по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кандидатурам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без ограничения срока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полномочий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Кто за назначение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Вилюновой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Елены Сергеевны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 должность мирового судьи судебного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участка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№ 1 города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Бийска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края,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рошу голосовать.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27)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Кто за назначение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Трощиновской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Натальи Александровны 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 должность мирового судьи судебного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участка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№ 5 Октябрьского района города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Барнаула Алтайского края, прошу голосовать.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59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28)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Кто за назначение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Файнфельд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Татьяны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Викторовны на должность мирового судьи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судебного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участка № 1 Октябрьского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района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города Барнаула,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рошу голосовать.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29)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депутаты, ставлю на голосование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вопрос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 принятии постановления «О назначении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должности мировых судей Алтайского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края»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прошу определиться.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30)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Елена Сергеевна, Наталья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Александровна, Татьяна Викторовна и Марина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Викторовна, вы назначены мировыми судьями.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Давайте, коллеги, поздравим мировых судей.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Хорошей вам работы,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сего самого доброго.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Calibri" w:cs="Times New Roman"/>
          <w:i/>
          <w:sz w:val="28"/>
          <w:szCs w:val="28"/>
        </w:rPr>
      </w:pPr>
      <w:r>
        <w:rPr>
          <w:rFonts w:ascii="PT Astra Serif" w:hAnsi="PT Astra Serif" w:eastAsia="Calibri" w:cs="Times New Roman"/>
          <w:i/>
          <w:sz w:val="28"/>
          <w:szCs w:val="28"/>
        </w:rPr>
        <w:t xml:space="preserve">(Аплодисменты)</w:t>
      </w:r>
      <w:r>
        <w:rPr>
          <w:rFonts w:ascii="PT Astra Serif" w:hAnsi="PT Astra Serif" w:eastAsia="Calibri" w:cs="Times New Roman"/>
          <w:i/>
          <w:sz w:val="28"/>
          <w:szCs w:val="28"/>
        </w:rPr>
      </w:r>
      <w:r>
        <w:rPr>
          <w:rFonts w:ascii="PT Astra Serif" w:hAnsi="PT Astra Serif" w:eastAsia="Calibri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Эдуард Юрьевич, в Вашем лице всё судейское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сообщество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Алтайского края с наступающим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Новым годом, дальнейших конструктивных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во благо развития нашего региона.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Всего самого доброго.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Calibri" w:cs="Times New Roman"/>
          <w:i/>
          <w:sz w:val="28"/>
          <w:szCs w:val="28"/>
        </w:rPr>
      </w:pPr>
      <w:r>
        <w:rPr>
          <w:rFonts w:ascii="PT Astra Serif" w:hAnsi="PT Astra Serif" w:eastAsia="Calibri" w:cs="Times New Roman"/>
          <w:i/>
          <w:sz w:val="28"/>
          <w:szCs w:val="28"/>
        </w:rPr>
        <w:t xml:space="preserve">(Аплодисменты)</w:t>
      </w:r>
      <w:r>
        <w:rPr>
          <w:rFonts w:ascii="PT Astra Serif" w:hAnsi="PT Astra Serif" w:eastAsia="Calibri" w:cs="Times New Roman"/>
          <w:i/>
          <w:sz w:val="28"/>
          <w:szCs w:val="28"/>
        </w:rPr>
      </w:r>
      <w:r>
        <w:rPr>
          <w:rFonts w:ascii="PT Astra Serif" w:hAnsi="PT Astra Serif" w:eastAsia="Calibri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Спасибо, девушки.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(Запись без микрофона)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Хорошо.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Заметьте, это Вы сказали.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депутаты,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аместителем председателя 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раевого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аконодательного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Собрания - председателем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постоянного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комитета по правовой политике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местному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самоуправлению внесен вопрос «О Плане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деятельности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краевого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аконодательного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Собрания на первое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полугодие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2026 года».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Слово для доклада предоставляется Денису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Александровичу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Голобородько,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заместителю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председателя </w:t>
      </w:r>
      <w:r>
        <w:rPr>
          <w:rFonts w:ascii="PT Astra Serif" w:hAnsi="PT Astra Serif"/>
          <w:sz w:val="28"/>
          <w:szCs w:val="28"/>
          <w:highlight w:val="white"/>
        </w:rPr>
        <w:t xml:space="preserve">краевого Законодательного Собрания – председателю комитета по правовой политике и местному самоуправлению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Денис Александрович, пожалуйста.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white"/>
        </w:rPr>
      </w:r>
      <w:r>
        <w:rPr>
          <w:rFonts w:ascii="PT Astra Serif" w:hAnsi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Голобородько</w:t>
      </w: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 Д.А.</w:t>
      </w:r>
      <w:r>
        <w:rPr>
          <w:rFonts w:ascii="PT Astra Serif" w:hAnsi="PT Astra Serif"/>
          <w:sz w:val="28"/>
          <w:szCs w:val="28"/>
          <w:highlight w:val="white"/>
        </w:rPr>
        <w:t xml:space="preserve">, </w:t>
      </w:r>
      <w:r>
        <w:rPr>
          <w:rFonts w:ascii="PT Astra Serif" w:hAnsi="PT Astra Serif"/>
          <w:sz w:val="28"/>
          <w:szCs w:val="28"/>
          <w:highlight w:val="white"/>
        </w:rPr>
        <w:t xml:space="preserve">замес</w:t>
      </w:r>
      <w:r>
        <w:rPr>
          <w:rFonts w:ascii="PT Astra Serif" w:hAnsi="PT Astra Serif"/>
          <w:sz w:val="28"/>
          <w:szCs w:val="28"/>
          <w:highlight w:val="white"/>
        </w:rPr>
        <w:t xml:space="preserve">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получили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предложения в План деятельности,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аш традиционный, от всех фракций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комитетов,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бобщили План.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итогам заседаний комитетов есть одна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поправка 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 комитета по правовой политике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местному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самоуправлению.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Два проекта закона предлагаем еще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включить, 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целом он был утвержден на заседании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овета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Прошу поддержать.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sz w:val="28"/>
          <w:szCs w:val="28"/>
          <w:highlight w:val="whit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Спасибо, Денис Александрович.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Вопросы?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Замечания?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Предложения?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Поддержать.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Денис Александрович, присаживайтесь,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Коллеги, ну, мы действительно рассмотрели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лан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деятельности на первое полугодие и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овете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краевого Законодательного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Собрания, 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ыли вопросы,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принципе, мы их сняли.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Давайте еще раз, у меня просьба,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ремя сложное, напряженное,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оэтому призываю к конструктивизму, к реалиям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сегодняшнего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дня, рассматривать те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вопросы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которые действительно этим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принципам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подвержены и существуют.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 на голосование, пожалуйста.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59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31)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депутаты, комитетом Алтайского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краевого Законодательного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Собрания по правовой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политике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местному самоуправлению внесен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вопрос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 внесении изменений в пункт 1 приложения к постановлению Алтайского краевого Совета народных депутатов от 28 декабря 2006 года 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№ 750 «Об утверждении Положения о присвоении имен заслуженных людей Российской Федерации и Алтайского края юридическим лицам»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лово для доклада предоставляется Денису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Александровичу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Голобородько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заместителю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краевого Законодательного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обрания -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председателю комитета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правовой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политике и местному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самоуправлению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Денис Александрович.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Голобородько</w:t>
      </w:r>
      <w:r>
        <w:rPr>
          <w:rFonts w:ascii="PT Astra Serif" w:hAnsi="PT Astra Serif"/>
          <w:b/>
          <w:bCs/>
          <w:sz w:val="28"/>
          <w:szCs w:val="28"/>
          <w:highlight w:val="white"/>
        </w:rPr>
        <w:t xml:space="preserve"> Д.А.</w:t>
      </w:r>
      <w:r>
        <w:rPr>
          <w:rFonts w:ascii="PT Astra Serif" w:hAnsi="PT Astra Serif"/>
          <w:sz w:val="28"/>
          <w:szCs w:val="28"/>
          <w:highlight w:val="white"/>
        </w:rPr>
        <w:t xml:space="preserve">, </w:t>
      </w:r>
      <w:r>
        <w:rPr>
          <w:rFonts w:ascii="PT Astra Serif" w:hAnsi="PT Astra Serif"/>
          <w:sz w:val="28"/>
          <w:szCs w:val="28"/>
          <w:highlight w:val="white"/>
        </w:rPr>
        <w:t xml:space="preserve">замес</w:t>
      </w:r>
      <w:r>
        <w:rPr>
          <w:rFonts w:ascii="PT Astra Serif" w:hAnsi="PT Astra Serif"/>
          <w:sz w:val="28"/>
          <w:szCs w:val="28"/>
          <w:highlight w:val="white"/>
        </w:rPr>
        <w:t xml:space="preserve">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самоуправлению, фракция </w:t>
      </w:r>
      <w:r>
        <w:rPr>
          <w:rFonts w:ascii="PT Astra Serif" w:hAnsi="PT Astra Serif" w:cs="PT Astra Serif"/>
          <w:sz w:val="28"/>
          <w:szCs w:val="28"/>
        </w:rPr>
        <w:t xml:space="preserve">Всероссийской политической партии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  <w:t xml:space="preserve">«ЕДИНАЯ РОССИЯ».</w:t>
      </w:r>
      <w:r>
        <w:rPr>
          <w:rFonts w:ascii="PT Astra Serif" w:hAnsi="PT Astra Serif"/>
          <w:sz w:val="28"/>
          <w:szCs w:val="28"/>
          <w:highlight w:val="white"/>
        </w:rPr>
      </w:r>
      <w:r>
        <w:rPr>
          <w:rFonts w:ascii="PT Astra Serif" w:hAnsi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у нас есть добрая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традиция: э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то присвоение имен заслуженных людей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Российской Федерации и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юридическим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лицам на территории Алтайского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 том числе мы недавно с вами такое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действие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осуществляли.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оответствии с этим, уважаемые коллеги,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предлагаем в то Положение, которое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регулирует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данные правоотношения,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внести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определенные изменения.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Речь идет о краевых государственных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учреждениях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краевых государственных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унитарных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предприятиях и юридических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лицах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единственным учредителем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где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является Алтайский край.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оответственно, уважаемые коллеги,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если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мы говорим о муниципальных учреждениях и муниципальных объектах, то утверждается представительными органами, просто такие вопросы в преддверии сессии поступали.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 данный момент у нас присвоение имен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заслуженных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людей Российской Федерации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края, имеется в виду Героя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Российской Федерации, Героя Советского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Союза, Героя Социалистического Труда.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Мы предлагаем к данным категориям добавить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еще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Героев Труда Российской Федерации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ветеранов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боевых действий, награжденных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орденами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Российской Федерации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проживающих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территории Алтайского края.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Это предложение нашей рабочей группы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увековечению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памяти участников специальной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военной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операции и, уважаемые коллеги,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участников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специальной военной операции,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днако мы шире берем категорию,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включая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всех ветеранов боевых действий.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Вопросы, коллеги, пожалуйста.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Ясно, понятно, да?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Поддерживаем?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Давайте поддержим.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Спасибо, Денис Александрович.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 на голосование.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59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32)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/>
          <w:b/>
          <w:bCs/>
          <w:color w:val="c00000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Уважаемые коллеги, рассматриваем вопрос,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внесенный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комитетом краевого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З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аконодательного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Собрания по бюджетной,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налоговой,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экономической политике и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имущественным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отношениям, 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 внесении изменения в пункт 1 постановления Алтайского краевого Законодательного Собрания от 4 декабря 2023 года № 335 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«Об утверждении структуры и штатной численности Счетной палаты Алтайского края».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Слово для доклада предоставляется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Александру Сергеевичу Локтеву,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комитета по бюджетной,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налоговой,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экономической политике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имущественным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отношениям.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 Сергеевич, пожалуйста.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Локтев А.С.</w:t>
      </w:r>
      <w:r>
        <w:rPr>
          <w:rFonts w:ascii="PT Astra Serif" w:hAnsi="PT Astra Serif"/>
          <w:sz w:val="28"/>
          <w:szCs w:val="28"/>
        </w:rPr>
        <w:t xml:space="preserve">, председатель постоянного комитета Алтайского краевого Законодательного Собрания по бюджетной, налоговой, экономической политике и имущественным отношениям, фракция Всероссийской политической партии «ЕДИНАЯ РОССИЯ».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рассматриваем проект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постановления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продолжение принятого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 вопросу № 6 нашей повестки.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основании поступившего представления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Счетной палаты Алтайского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об изменении структуры Счетной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палаты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обусловленном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необходимостью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унификации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наименований структурных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подразделений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Счетной палаты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учетом выполняемых функций, предлагается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внести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изменения в пункт 1 постановления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АКЗС от 4 декабря 2023 года № 335 «Об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утверждении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структуры и штатной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численности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Счетной палаты Алтайского края»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части наименования и количества отделов.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Проектом постановления предлагается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скорректировать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структуру Счетной палаты,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ввести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аппарат Счетной палаты, изменить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наименование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существующих отделов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инспекции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отдельно выделить 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ридическую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инспекцию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отдел бухгалтерского учета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государственных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закупок.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Предлагаемые изменения не влекут за собой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изменения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штатной численности Счетной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палаты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комитете коллеги единогласно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поддержали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Спасибо, Александр Сергеевич.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Коллеги, есть ли вопросы, замечания,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предложения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?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Нет.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Спасибо, Александр Сергеевич.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 на голосование.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33)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/>
          <w:b/>
          <w:bCs/>
          <w:color w:val="c00000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Уважаемые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депутаты, комитетом Алтайского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краевого Законодательного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Собрания по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промышленности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, предпринимательству и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туризму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внесен вопрос «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Об обращении Алтайского краевого Законодательного Собрания в Правительство Российской Федерации по вопросу совершенствования законодательства в сфере охраны окружающей среды и управления отходами».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Слово для доклада предоставляется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Владимиру Владиславовичу Семёнову,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комитета по промышленности,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предпринимательству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туризму.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Владимир Владиславович.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Times New Roman" w:cs="Times New Roman"/>
          <w:highlight w:val="white"/>
          <w:lang w:eastAsia="ru-RU"/>
        </w:rPr>
      </w:pPr>
      <w:r>
        <w:rPr>
          <w:rFonts w:ascii="PT Astra Serif" w:hAnsi="PT Astra Serif" w:eastAsia="Times New Roman" w:cs="Times New Roman"/>
          <w:b/>
          <w:sz w:val="28"/>
          <w:szCs w:val="28"/>
          <w:highlight w:val="white"/>
          <w:lang w:eastAsia="ru-RU"/>
        </w:rPr>
        <w:t xml:space="preserve">Семёнов В.В.,</w:t>
      </w:r>
      <w:r>
        <w:rPr>
          <w:rFonts w:ascii="PT Astra Serif" w:hAnsi="PT Astra Serif" w:eastAsia="Times New Roman" w:cs="Times New Roman"/>
          <w:sz w:val="28"/>
          <w:szCs w:val="28"/>
          <w:highlight w:val="white"/>
          <w:lang w:eastAsia="ru-RU"/>
        </w:rPr>
        <w:t xml:space="preserve"> председатель постоянного комитета Алтайского краевого Законодательного Собрания по промышленности, предпринимательству и туризму,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руководитель фракции ЛДПР – Либерально-демократической партии России.</w:t>
      </w:r>
      <w:r>
        <w:rPr>
          <w:rFonts w:ascii="PT Astra Serif" w:hAnsi="PT Astra Serif" w:eastAsia="Times New Roman" w:cs="Times New Roman"/>
          <w:highlight w:val="white"/>
          <w:lang w:eastAsia="ru-RU"/>
        </w:rPr>
      </w:r>
      <w:r>
        <w:rPr>
          <w:rFonts w:ascii="PT Astra Serif" w:hAnsi="PT Astra Serif" w:eastAsia="Times New Roman" w:cs="Times New Roman"/>
          <w:highlight w:val="whit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Уважаемый Виктор Петрович, уважаемый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Александр Алексеевич, уважаемые коллеги.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Федеральным законом от 4 августа 2023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года 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451 были внесены существенные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изменения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Федеральный закон от 24 июня 1998 года «Об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отходах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производства и потребления»,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предусматривающие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постепенное повышение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нормативов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утилизации отходов от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использования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упаковки до 100 процентов к 2027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году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Обязанность по уплате экологического сбора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2025 году возлагается на всех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производителей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импортеров, отходы от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использования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товаров которых подлежат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обязательной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утилизации, 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есть фактически это производители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упаковки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 у этих производителей на сегодняшний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день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законодательно предусмотрено три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варианта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Они должны либо утилизировать данные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отходы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сами, либо заключить договор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профильной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организацией по утилизации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отходов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Если они не могут утилизировать отходы,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тогда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они должны заплатить соответствующий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сбор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денежный.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 стоит отметить, что целью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экосбора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является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первую очередь не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аккумулирование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финансовых средств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создание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развитие системы утилизации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отходов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а именно мотивирование компаний 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более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активному участию в утилизации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отходов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Учитывая сроки создания объектов обращения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ТКО в регионах Российской Федерации, и в Алтайском крае в том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числе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Алтайское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краевое Законодательное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предлагает внести изменение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постановление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Правительства Российской Федерации от 26 декабря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2024 года № 1901 «Об утверждении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правил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расчета и применения понижающего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коэффициента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 нормативу утилизации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отходов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 использования товаров, массе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произведенной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упаковки, отходы от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использования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которых подлежат утилизации».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Фактически мы с вами предлагаем сдвинуть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всё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вправо до 2030 года, 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ем самым мы с вами и возможность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утилизации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и обязанность утилизации,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эти два понятия должны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синхронизировать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Рассмотрели на большинстве фракций,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комитет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поддержал 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диногласно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Вопросы, коллеги?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Присаживайтесь, Владимир Влади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славович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замечания, предложения 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обсуждаемому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вопросу.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Чернобай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Андрей Борисович, пожалуйста.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cs="PT Astra Serif"/>
          <w:b/>
          <w:bCs/>
          <w:sz w:val="28"/>
          <w:szCs w:val="28"/>
          <w:highlight w:val="white"/>
        </w:rPr>
        <w:t xml:space="preserve">Чернобай А.Б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фракция «Коммунистическая партия Российской Федерации» – «КПРФ»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Поддерживая обращение, хочу акцентировать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социально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-экономический парадокс текущей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реформы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Требования к бизнесу ужесточаются сегодня,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инфраструктура для их выполнения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регионах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таких как, например,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Алтайском крае, появится лишь через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годы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Это создает двойное давление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предприятия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которые вынуждены платить,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имея возможности утилизировать,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итоге на кошельки граждан,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поскольку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издержки бизнеса включаются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итоговую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цену.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Проблему усугубляет разобщенность двух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систем: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твердые коммунальные отходы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расширенная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ответственность производителя.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Это не простая бюрократическая сложность,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это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тормоз для реальной переработки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прямой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риск для промышленных предприятий,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значит, и для социальной стабильности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региона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Поэтому мало продления переходного периода,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необходимо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синхронизировать требования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возможностями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Важно не просто временно снижать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нормативы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а направить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экосбор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целевым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потоком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регионы на строительство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объектов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переработки и установить жесткий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публичный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контроль за использованием этих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средств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Только такой подход, на мой взгляд,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позволит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выполнить национальные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экологические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цели, не подорвав экономику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территорий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Такие обращения, как рассматриваемое,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-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это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важный шаг, чтобы сделать реформу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справедливой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реализуемой.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Еще, коллеги, пожалуйста.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я искренне благодарю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лично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Владимира Владиславовича и комитет.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Сегодняшнее наше принятое решение,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не сомневаюсь, что мы его поддержим,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-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это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предмет практической реализации нашего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посещения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прекрасного предприятия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территории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Алтайского края.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Предприятие молодое, очень боеспособное,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динамично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развивающееся, инвестирует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производство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расширяется, 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ешкотару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производит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причем в большей степени она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реализуется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территории Российской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Федерации.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Поэтому предприятие надо поддержать,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такие решения, которые сегодня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принимает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Правительство, она, действительно, сумма миллионная,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предстоит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предприятию заплатить эко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сбора, и конечно, мы пообещали,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давайте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такое обращение примем,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поработаем с тем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чтобы, ну, по крайней мере, хотя отсрочить...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или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переходный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период и рассмотреть в дальнейшем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данную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проблему.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 Вам, Владимир Владиславович.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тавлю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голосование, пожалуйста.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55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34)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Style w:val="967"/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Style w:val="967"/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Style w:val="967"/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Style w:val="967"/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Style w:val="967"/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Style w:val="967"/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Style w:val="967"/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Style w:val="967"/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Style w:val="967"/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Style w:val="967"/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Style w:val="967"/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Style w:val="967"/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Уважаемые депутаты, Мандатной комиссией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Алтайского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краевого Законодательного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Собрания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внесен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 вопрос «</w:t>
      </w:r>
      <w:r>
        <w:rPr>
          <w:rStyle w:val="967"/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 </w:t>
      </w:r>
      <w:r>
        <w:rPr>
          <w:rStyle w:val="968"/>
          <w:rFonts w:ascii="PT Astra Serif" w:hAnsi="PT Astra Serif" w:eastAsia="Arial"/>
          <w:b w:val="0"/>
          <w:bCs w:val="0"/>
          <w:color w:val="000000" w:themeColor="text1"/>
          <w:sz w:val="28"/>
          <w:szCs w:val="28"/>
        </w:rPr>
        <w:t xml:space="preserve">награждении</w:t>
      </w:r>
      <w:r>
        <w:rPr>
          <w:rStyle w:val="967"/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Почетной грамотой Алтайского краевого Законодательного Собрания».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Слово для доклада предоставляется Сергею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Викторовичу Писареву, председателю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андатной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комиссии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краевого Законодательного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Сергей Викторович, пожалуйста.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Писарев С.В.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андатной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комиссии Алтайского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краевого Законодательного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в начале доклада хочу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вас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проинструктировать, что за этот год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было рассмотрено 939 документов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вручение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Почетной грамоты.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этом месяце мы выносим на рассмотрение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документов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55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награждаемых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Проект постановления у вас - на руках,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прошу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поддержать.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Коллеги,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опросы к Сергею Викторовичу?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Замечания, предложения? Нет.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 на голосование, пожалуйста.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59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35)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депутаты, Мандатной комиссией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краевого Законодательного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Собрания внесен вопрос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Style w:val="967"/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 поощрении Благодарственным письмом Алтайского краевого Законодательного Собрания»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Слово для доклада предоставляется Сергею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Викторовичу Писареву, председателю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андатной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комиссии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краевого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аконодательного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Сергей Викторович, пожалуйста.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Писарев С.В.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председатель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андатной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комиссии Алтайского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краевого Законодательного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Коллеги, также доложу цифру.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 год мы вручили нашим гражданам </w:t>
        <w:br/>
        <w:t xml:space="preserve">2 666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лагодарственных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писем,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 данный месяц - 155.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Проект постановления у вас на руках,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рошу поддержать.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Замечания, предложения, вопросы?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Нет.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Сергей Викторович, присаживайтесь.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Ставлю на голосование, уважаемые коллеги.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За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57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Против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Воздержалось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 голосовало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(Протокол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№ 36)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i/>
          <w:sz w:val="28"/>
          <w:szCs w:val="28"/>
        </w:rPr>
      </w:r>
      <w:r>
        <w:rPr>
          <w:rFonts w:ascii="PT Astra Serif" w:hAnsi="PT Astra Serif" w:eastAsia="PT Astra Serif" w:cs="PT Astra Serif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Решение принято.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депутаты, мы с вами практически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час уложились, благодарю за работу.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соответствии со статьей 42 Регламента 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есть 15 минут для ваших замечаний,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выступлений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сообщений.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 минуты!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Желающих нет?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Хорошо.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Слово предоставляется Боровиковой Евгении Анатольевне.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Пожалуйста, Евгения Анатольевна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  <w:t xml:space="preserve">Боровикова Е.А., </w:t>
      </w:r>
      <w:r>
        <w:rPr>
          <w:rFonts w:ascii="PT Astra Serif" w:hAnsi="PT Astra Serif" w:eastAsia="Times New Roman" w:cs="Times New Roman"/>
          <w:b w:val="0"/>
          <w:bCs w:val="0"/>
          <w:sz w:val="28"/>
          <w:szCs w:val="28"/>
          <w:lang w:eastAsia="ru-RU"/>
        </w:rPr>
        <w:t xml:space="preserve">фракция «Справедливая Россия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– За правду</w:t>
      </w:r>
      <w:r>
        <w:rPr>
          <w:rFonts w:ascii="PT Astra Serif" w:hAnsi="PT Astra Serif" w:eastAsia="Times New Roman" w:cs="Times New Roman"/>
          <w:b w:val="0"/>
          <w:bCs w:val="0"/>
          <w:sz w:val="28"/>
          <w:szCs w:val="28"/>
          <w:lang w:eastAsia="ru-RU"/>
        </w:rPr>
        <w:t xml:space="preserve">».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в преддверии Нового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хочу вас поздравить с Новым годом,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пожелать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вам всем здоровья, тепла,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семейного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благополучия, поменьше злости. Ну,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сейчас кто-то там, мои там доброжелатели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кавычках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скажут: ну, кто бы говорил.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 не злая, я просто справедливая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эмоциональная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 зла за па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зухой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не держу,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оэтому всем желаю хорошего следующего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тем более год выборный.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желаю каждому побед, особенно нам,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фракции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«Справедливая Россия».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Всех люблю, всех уважаю.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Так что с наступающим Новым годом вас!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Год у нас объявлен Президентом,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знаете, Год единства, поэтому есть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предложение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объединиться вокруг партии,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которая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имеет это слово.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Да?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Будет правильно,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Женечка. Да?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Подумаем. Хорошо.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Лазарев Александр Федорович, пожалуйста.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Лазарев А.Ф.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заместитель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председателя </w:t>
      </w:r>
      <w:r>
        <w:rPr>
          <w:rFonts w:ascii="PT Astra Serif" w:hAnsi="PT Astra Serif" w:eastAsia="Times New Roman" w:cs="Times New Roman"/>
          <w:sz w:val="28"/>
          <w:szCs w:val="28"/>
          <w:highlight w:val="white"/>
          <w:lang w:eastAsia="ru-RU"/>
        </w:rPr>
        <w:t xml:space="preserve">постоянного комитета Алтайского краевого Законодательного Собрания 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по здравоохранению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Times New Roman" w:cs="Times New Roman"/>
          <w:sz w:val="28"/>
          <w:szCs w:val="28"/>
          <w:highlight w:val="white"/>
          <w:lang w:eastAsia="ru-RU"/>
        </w:rPr>
        <w:t xml:space="preserve">фракция </w:t>
      </w:r>
      <w:r>
        <w:rPr>
          <w:rFonts w:ascii="PT Astra Serif" w:hAnsi="PT Astra Serif" w:eastAsia="Times New Roman" w:cs="Times New Roman"/>
          <w:sz w:val="28"/>
          <w:szCs w:val="28"/>
          <w:highlight w:val="white"/>
          <w:lang w:eastAsia="ru-RU"/>
        </w:rPr>
        <w:t xml:space="preserve">Всероссийской политической партии </w:t>
      </w:r>
      <w:r>
        <w:rPr>
          <w:rFonts w:ascii="PT Astra Serif" w:hAnsi="PT Astra Serif" w:eastAsia="Times New Roman" w:cs="Times New Roman"/>
          <w:sz w:val="28"/>
          <w:szCs w:val="28"/>
          <w:highlight w:val="white"/>
          <w:lang w:eastAsia="ru-RU"/>
        </w:rPr>
        <w:t xml:space="preserve">«ЕДИНАЯ РОССИЯ».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 коллеги, к нам, 12-й округ,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депутаты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Лазарев, Кочев, обратились жители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Чарышского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района.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связи с тем, что впереди новогодние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праздники 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вот беспорядочность, целая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вакханалия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отношении заготовки елок.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они просят, убедительно просят,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упорядоточить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процесс заготовки елок 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Новому году и вести этот процесс через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питомники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Поэтому мы с Кочевым, прежде всего, просим,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свою очередь, комитет по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природо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пользованию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такое решение принять,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осмотреть, чтобы заготовка была,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она была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упорядоточена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потому что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вырубают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весь молодняк.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И, дорогие коллеги, здесь уже не только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депутаты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нашего округа, а депутаты,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ну,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прежде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всего, мои коллеги-медики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поздравляют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тоже с наступающим Новым годом,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конечно, пожелания прежде всего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здоровья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здоровья и еще раз здоровья.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Будет здоровье, мы все проблемы решим, 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е, которые были сегодня высказаны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потом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Всего доброго.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Булаев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Сергей Сергеевич, пожалуйста.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suppressLineNumbers w:val="0"/>
      </w:pP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  <w:t xml:space="preserve">Булаев С.С.</w:t>
      </w:r>
      <w:r>
        <w:rPr>
          <w:rFonts w:ascii="PT Astra Serif" w:hAnsi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фракция ЛДПР – Либерально-демократическая партия России.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Коллеги, ну, не могу вас не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проинформировать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что на федеральном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уровне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фракцией ЛДПР внесен законопроект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едином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стандарте льготного проезда для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пенсионеров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всей территории Российской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Федерации независимо от региона.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 также хочу всех поздравить с наступающим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Новым годом, пожелать всего самого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наилучшего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Председательствующий.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Уважаемые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коллеги, давайте будем завершать.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 на самом деле близится 2026 год,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оэтому давайте мы проводим 2025 год.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Много прекрасных решений, 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 с вами рассмотрели 115 законов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края,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ажные законы, в том числе и направленные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дальнейшую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поддержку наших ребят,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семей, которые участвуют в зоне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специальной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военной операции.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Есть вопросы, связанные с поддержкой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многодетных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семей,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 знаете, мы распространили компенсацию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земельные участки для всех многодетных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семей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территории Алтайского края.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Такую работу по социализации мы будем,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Ирина Валентиновна, я так понимаю,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продолжать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дальше.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Поэтому много вопросов.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будем надеяться, что они действительно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будут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претворены в жизнь на благо жителя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нашего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края, на благо развития нашего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дорогого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региона.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Ну, и в 2026 году хочется пожелать всем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депутатам,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вашем лице всем жителям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края, Правительству Алтайского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профсоюзам, Иван Евгеньевич,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бщественной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палате, Юрий Вениаминович,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збирательной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комиссии, всем институтам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местного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самоуправления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уважаемые коллеги,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прокуратуре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Главному управлению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внутренних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дел...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сем-всем-всем пожелать счастья,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здоровья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мира, добра.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давайте будем встречать 2026 год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надеяться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что он принесет нам еще одну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великую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победу нашего народа над фашизмом,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нацизмом,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оложит, в конце концов, точку вот в таком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нехорошем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развитии этого движения.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Всех с праздником, всем хорошей дороги.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 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информирую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что 29 января 2026 года у нас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– сорок восьмая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сессия, 28-го... - заседания фракций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постоянных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комитетов.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Давайте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поздравим всех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Cs/>
          <w:i/>
          <w:sz w:val="28"/>
          <w:szCs w:val="28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(Аплодисменты)</w:t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  <w:r>
        <w:rPr>
          <w:rFonts w:ascii="PT Astra Serif" w:hAnsi="PT Astra Serif" w:eastAsia="PT Astra Serif" w:cs="PT Astra Serif"/>
          <w:bCs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Спасибо за участие.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Всего доброго!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tbl>
      <w:tblPr>
        <w:tblStyle w:val="969"/>
        <w:tblW w:w="1003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7366"/>
        <w:gridCol w:w="2665"/>
      </w:tblGrid>
      <w:tr>
        <w:tblPrEx/>
        <w:trPr/>
        <w:tc>
          <w:tcPr>
            <w:tcW w:w="736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Председатель Алтайского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contextualSpacing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краевого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Законодательного Собрания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contextualSpacing/>
              <w:jc w:val="both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А.А. Романенко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736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Руководитель секретариата Алтайского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краевого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Законодательного Собрания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И.И. Мордовин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contextualSpacing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headerReference w:type="default" r:id="rId9"/>
      <w:headerReference w:type="first" r:id="rId10"/>
      <w:footerReference w:type="first" r:id="rId11"/>
      <w:footnotePr>
        <w:numRestart w:val="eachPage"/>
      </w:footnotePr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jc w:val="right"/>
      <w:rPr>
        <w:rFonts w:ascii="PT Astra Serif" w:hAnsi="PT Astra Serif" w:cs="PT Astra Serif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PT Astra Serif" w:hAnsi="PT Astra Serif" w:eastAsia="PT Astra Serif" w:cs="PT Astra Serif"/>
      </w:rPr>
      <w:t xml:space="preserve">27</w:t>
    </w:r>
    <w:r>
      <w:rPr>
        <w:rFonts w:ascii="PT Astra Serif" w:hAnsi="PT Astra Serif" w:eastAsia="PT Astra Serif" w:cs="PT Astra Serif"/>
      </w:rPr>
      <w:fldChar w:fldCharType="end"/>
    </w:r>
    <w:r>
      <w:rPr>
        <w:rFonts w:ascii="PT Astra Serif" w:hAnsi="PT Astra Serif" w:cs="PT Astra Serif"/>
      </w:rPr>
    </w:r>
    <w:r>
      <w:rPr>
        <w:rFonts w:ascii="PT Astra Serif" w:hAnsi="PT Astra Serif" w:cs="PT Astra Serif"/>
      </w:rPr>
    </w:r>
  </w:p>
  <w:p>
    <w:pPr>
      <w:pStyle w:val="8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  <w:color w:val="ff0000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2" w:hanging="180"/>
      </w:pPr>
    </w:lvl>
  </w:abstractNum>
  <w:num w:numId="1">
    <w:abstractNumId w:val="23"/>
  </w:num>
  <w:num w:numId="2">
    <w:abstractNumId w:val="1"/>
  </w:num>
  <w:num w:numId="3">
    <w:abstractNumId w:val="17"/>
  </w:num>
  <w:num w:numId="4">
    <w:abstractNumId w:val="6"/>
  </w:num>
  <w:num w:numId="5">
    <w:abstractNumId w:val="35"/>
  </w:num>
  <w:num w:numId="6">
    <w:abstractNumId w:val="30"/>
  </w:num>
  <w:num w:numId="7">
    <w:abstractNumId w:val="21"/>
  </w:num>
  <w:num w:numId="8">
    <w:abstractNumId w:val="27"/>
  </w:num>
  <w:num w:numId="9">
    <w:abstractNumId w:val="33"/>
  </w:num>
  <w:num w:numId="10">
    <w:abstractNumId w:val="34"/>
  </w:num>
  <w:num w:numId="11">
    <w:abstractNumId w:val="19"/>
  </w:num>
  <w:num w:numId="12">
    <w:abstractNumId w:val="2"/>
  </w:num>
  <w:num w:numId="13">
    <w:abstractNumId w:val="7"/>
  </w:num>
  <w:num w:numId="14">
    <w:abstractNumId w:val="25"/>
  </w:num>
  <w:num w:numId="15">
    <w:abstractNumId w:val="14"/>
  </w:num>
  <w:num w:numId="16">
    <w:abstractNumId w:val="22"/>
  </w:num>
  <w:num w:numId="17">
    <w:abstractNumId w:val="26"/>
  </w:num>
  <w:num w:numId="18">
    <w:abstractNumId w:val="8"/>
  </w:num>
  <w:num w:numId="19">
    <w:abstractNumId w:val="32"/>
  </w:num>
  <w:num w:numId="20">
    <w:abstractNumId w:val="29"/>
  </w:num>
  <w:num w:numId="21">
    <w:abstractNumId w:val="3"/>
  </w:num>
  <w:num w:numId="22">
    <w:abstractNumId w:val="13"/>
  </w:num>
  <w:num w:numId="23">
    <w:abstractNumId w:val="18"/>
  </w:num>
  <w:num w:numId="24">
    <w:abstractNumId w:val="5"/>
  </w:num>
  <w:num w:numId="25">
    <w:abstractNumId w:val="10"/>
  </w:num>
  <w:num w:numId="26">
    <w:abstractNumId w:val="24"/>
  </w:num>
  <w:num w:numId="27">
    <w:abstractNumId w:val="20"/>
  </w:num>
  <w:num w:numId="28">
    <w:abstractNumId w:val="0"/>
  </w:num>
  <w:num w:numId="29">
    <w:abstractNumId w:val="12"/>
  </w:num>
  <w:num w:numId="30">
    <w:abstractNumId w:val="31"/>
  </w:num>
  <w:num w:numId="31">
    <w:abstractNumId w:val="4"/>
  </w:num>
  <w:num w:numId="32">
    <w:abstractNumId w:val="15"/>
  </w:num>
  <w:num w:numId="33">
    <w:abstractNumId w:val="11"/>
  </w:num>
  <w:num w:numId="34">
    <w:abstractNumId w:val="9"/>
  </w:num>
  <w:num w:numId="35">
    <w:abstractNumId w:val="16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6">
    <w:name w:val="Heading 1 Char"/>
    <w:basedOn w:val="794"/>
    <w:link w:val="785"/>
    <w:uiPriority w:val="9"/>
    <w:rPr>
      <w:rFonts w:ascii="Arial" w:hAnsi="Arial" w:eastAsia="Arial" w:cs="Arial"/>
      <w:sz w:val="40"/>
      <w:szCs w:val="40"/>
    </w:rPr>
  </w:style>
  <w:style w:type="character" w:styleId="767">
    <w:name w:val="Heading 2 Char"/>
    <w:basedOn w:val="794"/>
    <w:link w:val="786"/>
    <w:uiPriority w:val="9"/>
    <w:rPr>
      <w:rFonts w:ascii="Arial" w:hAnsi="Arial" w:eastAsia="Arial" w:cs="Arial"/>
      <w:sz w:val="34"/>
    </w:rPr>
  </w:style>
  <w:style w:type="character" w:styleId="768">
    <w:name w:val="Heading 3 Char"/>
    <w:basedOn w:val="794"/>
    <w:link w:val="787"/>
    <w:uiPriority w:val="9"/>
    <w:rPr>
      <w:rFonts w:ascii="Arial" w:hAnsi="Arial" w:eastAsia="Arial" w:cs="Arial"/>
      <w:sz w:val="30"/>
      <w:szCs w:val="30"/>
    </w:rPr>
  </w:style>
  <w:style w:type="character" w:styleId="769">
    <w:name w:val="Heading 4 Char"/>
    <w:basedOn w:val="794"/>
    <w:link w:val="788"/>
    <w:uiPriority w:val="9"/>
    <w:rPr>
      <w:rFonts w:ascii="Arial" w:hAnsi="Arial" w:eastAsia="Arial" w:cs="Arial"/>
      <w:b/>
      <w:bCs/>
      <w:sz w:val="26"/>
      <w:szCs w:val="26"/>
    </w:rPr>
  </w:style>
  <w:style w:type="character" w:styleId="770">
    <w:name w:val="Heading 5 Char"/>
    <w:basedOn w:val="794"/>
    <w:link w:val="789"/>
    <w:uiPriority w:val="9"/>
    <w:rPr>
      <w:rFonts w:ascii="Arial" w:hAnsi="Arial" w:eastAsia="Arial" w:cs="Arial"/>
      <w:b/>
      <w:bCs/>
      <w:sz w:val="24"/>
      <w:szCs w:val="24"/>
    </w:rPr>
  </w:style>
  <w:style w:type="character" w:styleId="771">
    <w:name w:val="Heading 6 Char"/>
    <w:basedOn w:val="794"/>
    <w:link w:val="790"/>
    <w:uiPriority w:val="9"/>
    <w:rPr>
      <w:rFonts w:ascii="Arial" w:hAnsi="Arial" w:eastAsia="Arial" w:cs="Arial"/>
      <w:b/>
      <w:bCs/>
      <w:sz w:val="22"/>
      <w:szCs w:val="22"/>
    </w:rPr>
  </w:style>
  <w:style w:type="character" w:styleId="772">
    <w:name w:val="Heading 7 Char"/>
    <w:basedOn w:val="794"/>
    <w:link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3">
    <w:name w:val="Heading 8 Char"/>
    <w:basedOn w:val="794"/>
    <w:link w:val="792"/>
    <w:uiPriority w:val="9"/>
    <w:rPr>
      <w:rFonts w:ascii="Arial" w:hAnsi="Arial" w:eastAsia="Arial" w:cs="Arial"/>
      <w:i/>
      <w:iCs/>
      <w:sz w:val="22"/>
      <w:szCs w:val="22"/>
    </w:rPr>
  </w:style>
  <w:style w:type="character" w:styleId="774">
    <w:name w:val="Heading 9 Char"/>
    <w:basedOn w:val="794"/>
    <w:link w:val="793"/>
    <w:uiPriority w:val="9"/>
    <w:rPr>
      <w:rFonts w:ascii="Arial" w:hAnsi="Arial" w:eastAsia="Arial" w:cs="Arial"/>
      <w:i/>
      <w:iCs/>
      <w:sz w:val="21"/>
      <w:szCs w:val="21"/>
    </w:rPr>
  </w:style>
  <w:style w:type="character" w:styleId="775">
    <w:name w:val="Title Char"/>
    <w:basedOn w:val="794"/>
    <w:link w:val="806"/>
    <w:uiPriority w:val="10"/>
    <w:rPr>
      <w:sz w:val="48"/>
      <w:szCs w:val="48"/>
    </w:rPr>
  </w:style>
  <w:style w:type="character" w:styleId="776">
    <w:name w:val="Subtitle Char"/>
    <w:basedOn w:val="794"/>
    <w:link w:val="808"/>
    <w:uiPriority w:val="11"/>
    <w:rPr>
      <w:sz w:val="24"/>
      <w:szCs w:val="24"/>
    </w:rPr>
  </w:style>
  <w:style w:type="character" w:styleId="777">
    <w:name w:val="Quote Char"/>
    <w:link w:val="810"/>
    <w:uiPriority w:val="29"/>
    <w:rPr>
      <w:i/>
    </w:rPr>
  </w:style>
  <w:style w:type="character" w:styleId="778">
    <w:name w:val="Intense Quote Char"/>
    <w:link w:val="812"/>
    <w:uiPriority w:val="30"/>
    <w:rPr>
      <w:i/>
    </w:rPr>
  </w:style>
  <w:style w:type="character" w:styleId="779">
    <w:name w:val="Header Char"/>
    <w:basedOn w:val="794"/>
    <w:link w:val="814"/>
    <w:uiPriority w:val="99"/>
  </w:style>
  <w:style w:type="character" w:styleId="780">
    <w:name w:val="Footer Char"/>
    <w:basedOn w:val="794"/>
    <w:link w:val="816"/>
    <w:uiPriority w:val="99"/>
  </w:style>
  <w:style w:type="character" w:styleId="781">
    <w:name w:val="Caption Char"/>
    <w:basedOn w:val="794"/>
    <w:link w:val="818"/>
    <w:uiPriority w:val="35"/>
    <w:rPr>
      <w:b/>
      <w:bCs/>
      <w:color w:val="4f81bd" w:themeColor="accent1"/>
      <w:sz w:val="18"/>
      <w:szCs w:val="18"/>
    </w:rPr>
  </w:style>
  <w:style w:type="character" w:styleId="782">
    <w:name w:val="Footnote Text Char"/>
    <w:link w:val="947"/>
    <w:uiPriority w:val="99"/>
    <w:rPr>
      <w:sz w:val="18"/>
    </w:rPr>
  </w:style>
  <w:style w:type="character" w:styleId="783">
    <w:name w:val="Endnote Text Char"/>
    <w:link w:val="950"/>
    <w:uiPriority w:val="99"/>
    <w:rPr>
      <w:sz w:val="20"/>
    </w:rPr>
  </w:style>
  <w:style w:type="paragraph" w:styleId="784" w:default="1">
    <w:name w:val="Normal"/>
    <w:qFormat/>
  </w:style>
  <w:style w:type="paragraph" w:styleId="785">
    <w:name w:val="Heading 1"/>
    <w:basedOn w:val="784"/>
    <w:next w:val="784"/>
    <w:link w:val="79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86">
    <w:name w:val="Heading 2"/>
    <w:basedOn w:val="784"/>
    <w:next w:val="784"/>
    <w:link w:val="79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87">
    <w:name w:val="Heading 3"/>
    <w:basedOn w:val="784"/>
    <w:next w:val="784"/>
    <w:link w:val="79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88">
    <w:name w:val="Heading 4"/>
    <w:basedOn w:val="784"/>
    <w:next w:val="784"/>
    <w:link w:val="80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9">
    <w:name w:val="Heading 5"/>
    <w:basedOn w:val="784"/>
    <w:next w:val="784"/>
    <w:link w:val="80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0">
    <w:name w:val="Heading 6"/>
    <w:basedOn w:val="784"/>
    <w:next w:val="784"/>
    <w:link w:val="80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91">
    <w:name w:val="Heading 7"/>
    <w:basedOn w:val="784"/>
    <w:next w:val="784"/>
    <w:link w:val="80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92">
    <w:name w:val="Heading 8"/>
    <w:basedOn w:val="784"/>
    <w:next w:val="784"/>
    <w:link w:val="80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3">
    <w:name w:val="Heading 9"/>
    <w:basedOn w:val="784"/>
    <w:next w:val="784"/>
    <w:link w:val="80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 w:default="1">
    <w:name w:val="Default Paragraph Font"/>
    <w:uiPriority w:val="1"/>
    <w:semiHidden/>
    <w:unhideWhenUsed/>
  </w:style>
  <w:style w:type="table" w:styleId="7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6" w:default="1">
    <w:name w:val="No List"/>
    <w:uiPriority w:val="99"/>
    <w:semiHidden/>
    <w:unhideWhenUsed/>
  </w:style>
  <w:style w:type="character" w:styleId="797" w:customStyle="1">
    <w:name w:val="Заголовок 1 Знак"/>
    <w:link w:val="785"/>
    <w:uiPriority w:val="9"/>
    <w:rPr>
      <w:rFonts w:ascii="Arial" w:hAnsi="Arial" w:eastAsia="Arial" w:cs="Arial"/>
      <w:sz w:val="40"/>
      <w:szCs w:val="40"/>
    </w:rPr>
  </w:style>
  <w:style w:type="character" w:styleId="798" w:customStyle="1">
    <w:name w:val="Заголовок 2 Знак"/>
    <w:link w:val="786"/>
    <w:uiPriority w:val="9"/>
    <w:rPr>
      <w:rFonts w:ascii="Arial" w:hAnsi="Arial" w:eastAsia="Arial" w:cs="Arial"/>
      <w:sz w:val="34"/>
    </w:rPr>
  </w:style>
  <w:style w:type="character" w:styleId="799" w:customStyle="1">
    <w:name w:val="Заголовок 3 Знак"/>
    <w:link w:val="787"/>
    <w:uiPriority w:val="9"/>
    <w:rPr>
      <w:rFonts w:ascii="Arial" w:hAnsi="Arial" w:eastAsia="Arial" w:cs="Arial"/>
      <w:sz w:val="30"/>
      <w:szCs w:val="30"/>
    </w:rPr>
  </w:style>
  <w:style w:type="character" w:styleId="800" w:customStyle="1">
    <w:name w:val="Заголовок 4 Знак"/>
    <w:link w:val="788"/>
    <w:uiPriority w:val="9"/>
    <w:rPr>
      <w:rFonts w:ascii="Arial" w:hAnsi="Arial" w:eastAsia="Arial" w:cs="Arial"/>
      <w:b/>
      <w:bCs/>
      <w:sz w:val="26"/>
      <w:szCs w:val="26"/>
    </w:rPr>
  </w:style>
  <w:style w:type="character" w:styleId="801" w:customStyle="1">
    <w:name w:val="Заголовок 5 Знак"/>
    <w:link w:val="789"/>
    <w:uiPriority w:val="9"/>
    <w:rPr>
      <w:rFonts w:ascii="Arial" w:hAnsi="Arial" w:eastAsia="Arial" w:cs="Arial"/>
      <w:b/>
      <w:bCs/>
      <w:sz w:val="24"/>
      <w:szCs w:val="24"/>
    </w:rPr>
  </w:style>
  <w:style w:type="character" w:styleId="802" w:customStyle="1">
    <w:name w:val="Заголовок 6 Знак"/>
    <w:link w:val="790"/>
    <w:uiPriority w:val="9"/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Заголовок 7 Знак"/>
    <w:link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4" w:customStyle="1">
    <w:name w:val="Заголовок 8 Знак"/>
    <w:link w:val="792"/>
    <w:uiPriority w:val="9"/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Заголовок 9 Знак"/>
    <w:link w:val="793"/>
    <w:uiPriority w:val="9"/>
    <w:rPr>
      <w:rFonts w:ascii="Arial" w:hAnsi="Arial" w:eastAsia="Arial" w:cs="Arial"/>
      <w:i/>
      <w:iCs/>
      <w:sz w:val="21"/>
      <w:szCs w:val="21"/>
    </w:rPr>
  </w:style>
  <w:style w:type="paragraph" w:styleId="806">
    <w:name w:val="Title"/>
    <w:basedOn w:val="784"/>
    <w:next w:val="784"/>
    <w:link w:val="807"/>
    <w:uiPriority w:val="10"/>
    <w:qFormat/>
    <w:pPr>
      <w:contextualSpacing/>
      <w:spacing w:before="300"/>
    </w:pPr>
    <w:rPr>
      <w:sz w:val="48"/>
      <w:szCs w:val="48"/>
    </w:rPr>
  </w:style>
  <w:style w:type="character" w:styleId="807" w:customStyle="1">
    <w:name w:val="Название Знак"/>
    <w:link w:val="806"/>
    <w:uiPriority w:val="10"/>
    <w:rPr>
      <w:sz w:val="48"/>
      <w:szCs w:val="48"/>
    </w:rPr>
  </w:style>
  <w:style w:type="paragraph" w:styleId="808">
    <w:name w:val="Subtitle"/>
    <w:basedOn w:val="784"/>
    <w:next w:val="784"/>
    <w:link w:val="809"/>
    <w:uiPriority w:val="11"/>
    <w:qFormat/>
    <w:pPr>
      <w:spacing w:before="200"/>
    </w:pPr>
    <w:rPr>
      <w:sz w:val="24"/>
      <w:szCs w:val="24"/>
    </w:rPr>
  </w:style>
  <w:style w:type="character" w:styleId="809" w:customStyle="1">
    <w:name w:val="Подзаголовок Знак"/>
    <w:link w:val="808"/>
    <w:uiPriority w:val="11"/>
    <w:rPr>
      <w:sz w:val="24"/>
      <w:szCs w:val="24"/>
    </w:rPr>
  </w:style>
  <w:style w:type="paragraph" w:styleId="810">
    <w:name w:val="Quote"/>
    <w:basedOn w:val="784"/>
    <w:next w:val="784"/>
    <w:link w:val="811"/>
    <w:uiPriority w:val="29"/>
    <w:qFormat/>
    <w:pPr>
      <w:ind w:left="720" w:right="720"/>
    </w:pPr>
    <w:rPr>
      <w:i/>
    </w:rPr>
  </w:style>
  <w:style w:type="character" w:styleId="811" w:customStyle="1">
    <w:name w:val="Цитата 2 Знак"/>
    <w:link w:val="810"/>
    <w:uiPriority w:val="29"/>
    <w:rPr>
      <w:i/>
    </w:rPr>
  </w:style>
  <w:style w:type="paragraph" w:styleId="812">
    <w:name w:val="Intense Quote"/>
    <w:basedOn w:val="784"/>
    <w:next w:val="784"/>
    <w:link w:val="8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3" w:customStyle="1">
    <w:name w:val="Выделенная цитата Знак"/>
    <w:link w:val="812"/>
    <w:uiPriority w:val="30"/>
    <w:rPr>
      <w:i/>
    </w:rPr>
  </w:style>
  <w:style w:type="paragraph" w:styleId="814">
    <w:name w:val="Header"/>
    <w:basedOn w:val="784"/>
    <w:link w:val="8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5" w:customStyle="1">
    <w:name w:val="Верхний колонтитул Знак"/>
    <w:link w:val="814"/>
    <w:uiPriority w:val="99"/>
  </w:style>
  <w:style w:type="paragraph" w:styleId="816">
    <w:name w:val="Footer"/>
    <w:basedOn w:val="784"/>
    <w:link w:val="8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7" w:customStyle="1">
    <w:name w:val="Нижний колонтитул Знак"/>
    <w:link w:val="816"/>
    <w:uiPriority w:val="99"/>
  </w:style>
  <w:style w:type="paragraph" w:styleId="818">
    <w:name w:val="Caption"/>
    <w:basedOn w:val="784"/>
    <w:next w:val="784"/>
    <w:link w:val="81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19" w:customStyle="1">
    <w:name w:val="Название объекта Знак"/>
    <w:link w:val="818"/>
    <w:uiPriority w:val="35"/>
    <w:rPr>
      <w:b/>
      <w:bCs/>
      <w:color w:val="5b9bd5" w:themeColor="accent1"/>
      <w:sz w:val="18"/>
      <w:szCs w:val="18"/>
    </w:rPr>
  </w:style>
  <w:style w:type="table" w:styleId="820">
    <w:name w:val="Table Grid"/>
    <w:basedOn w:val="7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Table Grid Light"/>
    <w:basedOn w:val="79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>
    <w:name w:val="Plain Table 1"/>
    <w:basedOn w:val="79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2"/>
    <w:basedOn w:val="7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>
    <w:name w:val="Plain Table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Plain Table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7">
    <w:name w:val="Grid Table 1 Light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4"/>
    <w:basedOn w:val="7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9" w:customStyle="1">
    <w:name w:val="Grid Table 4 - Accent 1"/>
    <w:basedOn w:val="7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0" w:customStyle="1">
    <w:name w:val="Grid Table 4 - Accent 2"/>
    <w:basedOn w:val="7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1" w:customStyle="1">
    <w:name w:val="Grid Table 4 - Accent 3"/>
    <w:basedOn w:val="7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2" w:customStyle="1">
    <w:name w:val="Grid Table 4 - Accent 4"/>
    <w:basedOn w:val="7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3" w:customStyle="1">
    <w:name w:val="Grid Table 4 - Accent 5"/>
    <w:basedOn w:val="7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4" w:customStyle="1">
    <w:name w:val="Grid Table 4 - Accent 6"/>
    <w:basedOn w:val="7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5">
    <w:name w:val="Grid Table 5 Dark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2">
    <w:name w:val="Grid Table 6 Colorful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3" w:customStyle="1">
    <w:name w:val="Grid Table 6 Colorful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4" w:customStyle="1">
    <w:name w:val="Grid Table 6 Colorful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5" w:customStyle="1">
    <w:name w:val="Grid Table 6 Colorful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6" w:customStyle="1">
    <w:name w:val="Grid Table 6 Colorful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7" w:customStyle="1">
    <w:name w:val="Grid Table 6 Colorful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8" w:customStyle="1">
    <w:name w:val="Grid Table 6 Colorful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9">
    <w:name w:val="Grid Table 7 Colorful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0">
    <w:name w:val="List Table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5 Dark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>
    <w:name w:val="List Table 6 Colorful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2" w:customStyle="1">
    <w:name w:val="List Table 6 Colorful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3" w:customStyle="1">
    <w:name w:val="List Table 6 Colorful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4" w:customStyle="1">
    <w:name w:val="List Table 6 Colorful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5" w:customStyle="1">
    <w:name w:val="List Table 6 Colorful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6" w:customStyle="1">
    <w:name w:val="List Table 6 Colorful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7" w:customStyle="1">
    <w:name w:val="List Table 6 Colorful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8">
    <w:name w:val="List Table 7 Colorful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ned - Accent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Lined - Accent 1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7" w:customStyle="1">
    <w:name w:val="Lined - Accent 2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8" w:customStyle="1">
    <w:name w:val="Lined - Accent 3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9" w:customStyle="1">
    <w:name w:val="Lined - Accent 4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0" w:customStyle="1">
    <w:name w:val="Lined - Accent 5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1" w:customStyle="1">
    <w:name w:val="Lined - Accent 6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2" w:customStyle="1">
    <w:name w:val="Bordered &amp; Lined - Accent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3" w:customStyle="1">
    <w:name w:val="Bordered &amp; Lined - Accent 1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4" w:customStyle="1">
    <w:name w:val="Bordered &amp; Lined - Accent 2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5" w:customStyle="1">
    <w:name w:val="Bordered &amp; Lined - Accent 3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6" w:customStyle="1">
    <w:name w:val="Bordered &amp; Lined - Accent 4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7" w:customStyle="1">
    <w:name w:val="Bordered &amp; Lined - Accent 5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8" w:customStyle="1">
    <w:name w:val="Bordered &amp; Lined - Accent 6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9" w:customStyle="1">
    <w:name w:val="Bordered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0" w:customStyle="1">
    <w:name w:val="Bordered - Accent 1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1" w:customStyle="1">
    <w:name w:val="Bordered - Accent 2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2" w:customStyle="1">
    <w:name w:val="Bordered - Accent 3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3" w:customStyle="1">
    <w:name w:val="Bordered - Accent 4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4" w:customStyle="1">
    <w:name w:val="Bordered - Accent 5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5" w:customStyle="1">
    <w:name w:val="Bordered - Accent 6"/>
    <w:basedOn w:val="7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6">
    <w:name w:val="Hyperlink"/>
    <w:uiPriority w:val="99"/>
    <w:unhideWhenUsed/>
    <w:rPr>
      <w:color w:val="0563c1" w:themeColor="hyperlink"/>
      <w:u w:val="single"/>
    </w:rPr>
  </w:style>
  <w:style w:type="paragraph" w:styleId="947">
    <w:name w:val="footnote text"/>
    <w:basedOn w:val="784"/>
    <w:link w:val="948"/>
    <w:uiPriority w:val="99"/>
    <w:semiHidden/>
    <w:unhideWhenUsed/>
    <w:pPr>
      <w:spacing w:after="40" w:line="240" w:lineRule="auto"/>
    </w:pPr>
    <w:rPr>
      <w:sz w:val="18"/>
    </w:rPr>
  </w:style>
  <w:style w:type="character" w:styleId="948" w:customStyle="1">
    <w:name w:val="Текст сноски Знак"/>
    <w:link w:val="947"/>
    <w:uiPriority w:val="99"/>
    <w:rPr>
      <w:sz w:val="18"/>
    </w:rPr>
  </w:style>
  <w:style w:type="character" w:styleId="949">
    <w:name w:val="footnote reference"/>
    <w:uiPriority w:val="99"/>
    <w:unhideWhenUsed/>
    <w:rPr>
      <w:vertAlign w:val="superscript"/>
    </w:rPr>
  </w:style>
  <w:style w:type="paragraph" w:styleId="950">
    <w:name w:val="endnote text"/>
    <w:basedOn w:val="784"/>
    <w:link w:val="951"/>
    <w:uiPriority w:val="99"/>
    <w:semiHidden/>
    <w:unhideWhenUsed/>
    <w:pPr>
      <w:spacing w:after="0" w:line="240" w:lineRule="auto"/>
    </w:pPr>
    <w:rPr>
      <w:sz w:val="20"/>
    </w:rPr>
  </w:style>
  <w:style w:type="character" w:styleId="951" w:customStyle="1">
    <w:name w:val="Текст концевой сноски Знак"/>
    <w:link w:val="950"/>
    <w:uiPriority w:val="99"/>
    <w:rPr>
      <w:sz w:val="20"/>
    </w:rPr>
  </w:style>
  <w:style w:type="character" w:styleId="952">
    <w:name w:val="endnote reference"/>
    <w:uiPriority w:val="99"/>
    <w:semiHidden/>
    <w:unhideWhenUsed/>
    <w:rPr>
      <w:vertAlign w:val="superscript"/>
    </w:rPr>
  </w:style>
  <w:style w:type="paragraph" w:styleId="953">
    <w:name w:val="toc 1"/>
    <w:basedOn w:val="784"/>
    <w:next w:val="784"/>
    <w:uiPriority w:val="39"/>
    <w:unhideWhenUsed/>
    <w:pPr>
      <w:spacing w:after="57"/>
    </w:pPr>
  </w:style>
  <w:style w:type="paragraph" w:styleId="954">
    <w:name w:val="toc 2"/>
    <w:basedOn w:val="784"/>
    <w:next w:val="784"/>
    <w:uiPriority w:val="39"/>
    <w:unhideWhenUsed/>
    <w:pPr>
      <w:ind w:left="283"/>
      <w:spacing w:after="57"/>
    </w:pPr>
  </w:style>
  <w:style w:type="paragraph" w:styleId="955">
    <w:name w:val="toc 3"/>
    <w:basedOn w:val="784"/>
    <w:next w:val="784"/>
    <w:uiPriority w:val="39"/>
    <w:unhideWhenUsed/>
    <w:pPr>
      <w:ind w:left="567"/>
      <w:spacing w:after="57"/>
    </w:pPr>
  </w:style>
  <w:style w:type="paragraph" w:styleId="956">
    <w:name w:val="toc 4"/>
    <w:basedOn w:val="784"/>
    <w:next w:val="784"/>
    <w:uiPriority w:val="39"/>
    <w:unhideWhenUsed/>
    <w:pPr>
      <w:ind w:left="850"/>
      <w:spacing w:after="57"/>
    </w:pPr>
  </w:style>
  <w:style w:type="paragraph" w:styleId="957">
    <w:name w:val="toc 5"/>
    <w:basedOn w:val="784"/>
    <w:next w:val="784"/>
    <w:uiPriority w:val="39"/>
    <w:unhideWhenUsed/>
    <w:pPr>
      <w:ind w:left="1134"/>
      <w:spacing w:after="57"/>
    </w:pPr>
  </w:style>
  <w:style w:type="paragraph" w:styleId="958">
    <w:name w:val="toc 6"/>
    <w:basedOn w:val="784"/>
    <w:next w:val="784"/>
    <w:uiPriority w:val="39"/>
    <w:unhideWhenUsed/>
    <w:pPr>
      <w:ind w:left="1417"/>
      <w:spacing w:after="57"/>
    </w:pPr>
  </w:style>
  <w:style w:type="paragraph" w:styleId="959">
    <w:name w:val="toc 7"/>
    <w:basedOn w:val="784"/>
    <w:next w:val="784"/>
    <w:uiPriority w:val="39"/>
    <w:unhideWhenUsed/>
    <w:pPr>
      <w:ind w:left="1701"/>
      <w:spacing w:after="57"/>
    </w:pPr>
  </w:style>
  <w:style w:type="paragraph" w:styleId="960">
    <w:name w:val="toc 8"/>
    <w:basedOn w:val="784"/>
    <w:next w:val="784"/>
    <w:uiPriority w:val="39"/>
    <w:unhideWhenUsed/>
    <w:pPr>
      <w:ind w:left="1984"/>
      <w:spacing w:after="57"/>
    </w:pPr>
  </w:style>
  <w:style w:type="paragraph" w:styleId="961">
    <w:name w:val="toc 9"/>
    <w:basedOn w:val="784"/>
    <w:next w:val="784"/>
    <w:uiPriority w:val="39"/>
    <w:unhideWhenUsed/>
    <w:pPr>
      <w:ind w:left="2268"/>
      <w:spacing w:after="57"/>
    </w:pPr>
  </w:style>
  <w:style w:type="paragraph" w:styleId="962">
    <w:name w:val="TOC Heading"/>
    <w:uiPriority w:val="39"/>
    <w:unhideWhenUsed/>
  </w:style>
  <w:style w:type="paragraph" w:styleId="963">
    <w:name w:val="table of figures"/>
    <w:basedOn w:val="784"/>
    <w:next w:val="784"/>
    <w:uiPriority w:val="99"/>
    <w:unhideWhenUsed/>
    <w:pPr>
      <w:spacing w:after="0"/>
    </w:pPr>
  </w:style>
  <w:style w:type="paragraph" w:styleId="964">
    <w:name w:val="No Spacing"/>
    <w:basedOn w:val="784"/>
    <w:uiPriority w:val="1"/>
    <w:qFormat/>
    <w:pPr>
      <w:spacing w:after="0" w:line="240" w:lineRule="auto"/>
    </w:pPr>
  </w:style>
  <w:style w:type="paragraph" w:styleId="965">
    <w:name w:val="List Paragraph"/>
    <w:basedOn w:val="784"/>
    <w:uiPriority w:val="34"/>
    <w:qFormat/>
    <w:pPr>
      <w:contextualSpacing/>
      <w:ind w:left="720"/>
    </w:pPr>
  </w:style>
  <w:style w:type="paragraph" w:styleId="966" w:customStyle="1">
    <w:name w:val="Подпись к таблице"/>
    <w:link w:val="971"/>
    <w:pPr>
      <w:spacing w:after="0" w:line="317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5"/>
      <w:szCs w:val="25"/>
      <w:lang w:eastAsia="ru-RU"/>
    </w:rPr>
  </w:style>
  <w:style w:type="character" w:styleId="967" w:customStyle="1">
    <w:name w:val="Основной текст + 1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5"/>
      <w:szCs w:val="25"/>
      <w:u w:val="none"/>
      <w:lang w:val="ru-RU"/>
    </w:rPr>
  </w:style>
  <w:style w:type="character" w:styleId="968" w:customStyle="1">
    <w:name w:val="Основной текст + 12;5 pt"/>
    <w:rPr>
      <w:rFonts w:ascii="Times New Roman" w:hAnsi="Times New Roman" w:eastAsia="Times New Roman" w:cs="Times New Roman"/>
      <w:b/>
      <w:bCs/>
      <w:color w:val="000000"/>
      <w:spacing w:val="0"/>
      <w:position w:val="0"/>
      <w:sz w:val="25"/>
      <w:szCs w:val="25"/>
      <w:u w:val="none"/>
      <w:lang w:val="ru-RU"/>
    </w:rPr>
  </w:style>
  <w:style w:type="table" w:styleId="969" w:customStyle="1">
    <w:name w:val="Сетка таблицы1"/>
    <w:uiPriority w:val="3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paragraph" w:styleId="970" w:customStyle="1">
    <w:name w:val="Основной текст1"/>
    <w:pPr>
      <w:spacing w:after="0" w:line="240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1" w:customStyle="1">
    <w:name w:val="Подпись к таблице_"/>
    <w:link w:val="966"/>
    <w:rPr>
      <w:rFonts w:ascii="Times New Roman" w:hAnsi="Times New Roman" w:eastAsia="Times New Roman" w:cs="Times New Roman"/>
      <w:sz w:val="25"/>
      <w:szCs w:val="25"/>
      <w:shd w:val="clear" w:color="auto" w:fill="ffffff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gamaleeva@akzs.local</cp:lastModifiedBy>
  <cp:revision>102</cp:revision>
  <dcterms:created xsi:type="dcterms:W3CDTF">2025-12-26T07:15:00Z</dcterms:created>
  <dcterms:modified xsi:type="dcterms:W3CDTF">2026-01-19T05:51:18Z</dcterms:modified>
</cp:coreProperties>
</file>